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sz w:val="36"/>
          <w:szCs w:val="36"/>
        </w:rPr>
      </w:pPr>
      <w:r w:rsidDel="00000000" w:rsidR="00000000" w:rsidRPr="00000000">
        <w:rPr>
          <w:rtl w:val="0"/>
        </w:rPr>
      </w:r>
    </w:p>
    <w:p w:rsidR="00000000" w:rsidDel="00000000" w:rsidP="00000000" w:rsidRDefault="00000000" w:rsidRPr="00000000" w14:paraId="00000002">
      <w:pPr>
        <w:pStyle w:val="Title"/>
        <w:spacing w:after="0" w:lineRule="auto"/>
        <w:jc w:val="center"/>
        <w:rPr>
          <w:sz w:val="36"/>
          <w:szCs w:val="36"/>
        </w:rPr>
      </w:pPr>
      <w:r w:rsidDel="00000000" w:rsidR="00000000" w:rsidRPr="00000000">
        <w:rPr>
          <w:sz w:val="36"/>
          <w:szCs w:val="36"/>
          <w:rtl w:val="0"/>
        </w:rPr>
        <w:t xml:space="preserve">Zespół Szkolno-Przedszkolny nr 6 w Gdańsku </w:t>
      </w:r>
    </w:p>
    <w:p w:rsidR="00000000" w:rsidDel="00000000" w:rsidP="00000000" w:rsidRDefault="00000000" w:rsidRPr="00000000" w14:paraId="00000003">
      <w:pPr>
        <w:pStyle w:val="Title"/>
        <w:spacing w:after="0" w:lineRule="auto"/>
        <w:jc w:val="center"/>
        <w:rPr>
          <w:sz w:val="36"/>
          <w:szCs w:val="36"/>
        </w:rPr>
      </w:pPr>
      <w:r w:rsidDel="00000000" w:rsidR="00000000" w:rsidRPr="00000000">
        <w:rPr>
          <w:sz w:val="36"/>
          <w:szCs w:val="36"/>
          <w:rtl w:val="0"/>
        </w:rPr>
        <w:t xml:space="preserve"> oddział o profilu piłki siatkowej</w:t>
      </w:r>
    </w:p>
    <w:p w:rsidR="00000000" w:rsidDel="00000000" w:rsidP="00000000" w:rsidRDefault="00000000" w:rsidRPr="00000000" w14:paraId="00000004">
      <w:pPr>
        <w:pStyle w:val="Title"/>
        <w:jc w:val="center"/>
        <w:rPr>
          <w:sz w:val="36"/>
          <w:szCs w:val="36"/>
        </w:rPr>
      </w:pPr>
      <w:r w:rsidDel="00000000" w:rsidR="00000000" w:rsidRPr="00000000">
        <w:rPr>
          <w:sz w:val="36"/>
          <w:szCs w:val="36"/>
          <w:rtl w:val="0"/>
        </w:rPr>
        <w:t xml:space="preserve"> na zasadach Szkoły Mistrzostwa Sportowego</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tabs>
          <w:tab w:val="left" w:leader="none" w:pos="2567"/>
        </w:tabs>
        <w:spacing w:line="240" w:lineRule="auto"/>
        <w:jc w:val="center"/>
        <w:rPr>
          <w:color w:val="ff0000"/>
          <w:sz w:val="24"/>
          <w:szCs w:val="24"/>
        </w:rPr>
      </w:pPr>
      <w:r w:rsidDel="00000000" w:rsidR="00000000" w:rsidRPr="00000000">
        <w:rPr>
          <w:color w:val="ff0000"/>
          <w:sz w:val="24"/>
          <w:szCs w:val="24"/>
          <w:rtl w:val="0"/>
        </w:rPr>
        <w:t xml:space="preserve">Wniosek należy złożyć w terminie:</w:t>
      </w:r>
    </w:p>
    <w:p w:rsidR="00000000" w:rsidDel="00000000" w:rsidP="00000000" w:rsidRDefault="00000000" w:rsidRPr="00000000" w14:paraId="00000008">
      <w:pPr>
        <w:tabs>
          <w:tab w:val="left" w:leader="none" w:pos="2567"/>
        </w:tabs>
        <w:spacing w:line="240" w:lineRule="auto"/>
        <w:jc w:val="center"/>
        <w:rPr>
          <w:b w:val="1"/>
          <w:bCs w:val="1"/>
          <w:color w:val="ff0000"/>
          <w:sz w:val="24"/>
          <w:szCs w:val="24"/>
        </w:rPr>
      </w:pPr>
      <w:r w:rsidDel="00000000" w:rsidR="00000000" w:rsidRPr="00000000">
        <w:rPr>
          <w:b w:val="1"/>
          <w:bCs w:val="1"/>
          <w:color w:val="ff0000"/>
          <w:sz w:val="24"/>
          <w:szCs w:val="24"/>
          <w:rtl w:val="0"/>
        </w:rPr>
        <w:t xml:space="preserve"> 04.05.2026 od godz. 9.00 – 22.05.2026 do godz. 15.00</w:t>
      </w:r>
    </w:p>
    <w:p w:rsidR="00000000" w:rsidDel="00000000" w:rsidP="00000000" w:rsidRDefault="00000000" w:rsidRPr="00000000" w14:paraId="00000009">
      <w:pPr>
        <w:tabs>
          <w:tab w:val="left" w:leader="none" w:pos="2567"/>
        </w:tabs>
        <w:spacing w:line="240" w:lineRule="auto"/>
        <w:jc w:val="center"/>
        <w:rPr>
          <w:color w:val="ff0000"/>
          <w:sz w:val="24"/>
          <w:szCs w:val="24"/>
          <w:u w:val="single"/>
        </w:rPr>
      </w:pPr>
      <w:r w:rsidDel="00000000" w:rsidR="00000000" w:rsidRPr="00000000">
        <w:rPr>
          <w:color w:val="ff0000"/>
          <w:sz w:val="24"/>
          <w:szCs w:val="24"/>
          <w:u w:val="single"/>
          <w:rtl w:val="0"/>
        </w:rPr>
        <w:t xml:space="preserve">w sekretariacie Zespołu Szkolno-Przedszkolnego nr 6 w Gdańsku</w:t>
      </w:r>
    </w:p>
    <w:p w:rsidR="00000000" w:rsidDel="00000000" w:rsidP="00000000" w:rsidRDefault="00000000" w:rsidRPr="00000000" w14:paraId="0000000A">
      <w:pPr>
        <w:tabs>
          <w:tab w:val="left" w:leader="none" w:pos="2567"/>
        </w:tabs>
        <w:spacing w:line="240" w:lineRule="auto"/>
        <w:rPr>
          <w:sz w:val="24"/>
          <w:szCs w:val="24"/>
        </w:rPr>
      </w:pPr>
      <w:r w:rsidDel="00000000" w:rsidR="00000000" w:rsidRPr="00000000">
        <w:rPr>
          <w:rtl w:val="0"/>
        </w:rPr>
      </w:r>
    </w:p>
    <w:p w:rsidR="00000000" w:rsidDel="00000000" w:rsidP="00000000" w:rsidRDefault="00000000" w:rsidRPr="00000000" w14:paraId="0000000B">
      <w:pPr>
        <w:tabs>
          <w:tab w:val="left" w:leader="none" w:pos="2567"/>
        </w:tabs>
        <w:spacing w:line="240" w:lineRule="auto"/>
        <w:rPr>
          <w:sz w:val="24"/>
          <w:szCs w:val="24"/>
        </w:rPr>
      </w:pPr>
      <w:r w:rsidDel="00000000" w:rsidR="00000000" w:rsidRPr="00000000">
        <w:rPr>
          <w:rtl w:val="0"/>
        </w:rPr>
      </w:r>
    </w:p>
    <w:p w:rsidR="00000000" w:rsidDel="00000000" w:rsidP="00000000" w:rsidRDefault="00000000" w:rsidRPr="00000000" w14:paraId="0000000C">
      <w:pPr>
        <w:tabs>
          <w:tab w:val="left" w:leader="none" w:pos="2567"/>
        </w:tabs>
        <w:spacing w:line="240" w:lineRule="auto"/>
        <w:rPr>
          <w:b w:val="1"/>
          <w:bCs w:val="1"/>
          <w:sz w:val="28"/>
          <w:szCs w:val="28"/>
        </w:rPr>
      </w:pPr>
      <w:r w:rsidDel="00000000" w:rsidR="00000000" w:rsidRPr="00000000">
        <w:rPr>
          <w:b w:val="1"/>
          <w:bCs w:val="1"/>
          <w:sz w:val="28"/>
          <w:szCs w:val="28"/>
          <w:rtl w:val="0"/>
        </w:rPr>
        <w:t xml:space="preserve">Dokumenty:</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hanging="36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Świadectwo uzyskania promocji do klasy programowo wyższej należy złożyć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od dnia 2</w:t>
      </w:r>
      <w:r w:rsidDel="00000000" w:rsidR="00000000" w:rsidRPr="00000000">
        <w:rPr>
          <w:b w:val="1"/>
          <w:bCs w:val="1"/>
          <w:sz w:val="28"/>
          <w:szCs w:val="28"/>
          <w:rtl w:val="0"/>
        </w:rPr>
        <w:t xml:space="preserve">6</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.06.202</w:t>
      </w:r>
      <w:r w:rsidDel="00000000" w:rsidR="00000000" w:rsidRPr="00000000">
        <w:rPr>
          <w:b w:val="1"/>
          <w:bCs w:val="1"/>
          <w:sz w:val="28"/>
          <w:szCs w:val="28"/>
          <w:rtl w:val="0"/>
        </w:rPr>
        <w:t xml:space="preserve">6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r</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do dnia</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b w:val="1"/>
          <w:bCs w:val="1"/>
          <w:sz w:val="28"/>
          <w:szCs w:val="28"/>
          <w:rtl w:val="0"/>
        </w:rPr>
        <w:t xml:space="preserve">30</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.06.202</w:t>
      </w:r>
      <w:r w:rsidDel="00000000" w:rsidR="00000000" w:rsidRPr="00000000">
        <w:rPr>
          <w:b w:val="1"/>
          <w:bCs w:val="1"/>
          <w:sz w:val="28"/>
          <w:szCs w:val="28"/>
          <w:rtl w:val="0"/>
        </w:rPr>
        <w:t xml:space="preserve">6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r. do godz. 15.00</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567"/>
        </w:tabs>
        <w:spacing w:after="200" w:before="0" w:line="240"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Przed przystąpieniem do testów do wniosku należy dołączyć zaświadczenie lekarskie o braku przeciwwskazań do uprawiania piłki siatkowej lub</w:t>
      </w:r>
      <w:r w:rsidDel="00000000" w:rsidR="00000000" w:rsidRPr="00000000">
        <w:rPr>
          <w:sz w:val="28"/>
          <w:szCs w:val="28"/>
          <w:rtl w:val="0"/>
        </w:rPr>
        <w:t xml:space="preserve"> </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pisemną zgodę rodzica na udział w testach. </w:t>
      </w:r>
      <w:r w:rsidDel="00000000" w:rsidR="00000000" w:rsidRPr="00000000">
        <w:rPr>
          <w:sz w:val="28"/>
          <w:szCs w:val="28"/>
          <w:rtl w:val="0"/>
        </w:rPr>
        <w:t xml:space="preserve">Po zakwalifikowaniu się dziecka do klasy siatkarskiej do końca sierpnia należy dostarczyć badania lekarza medycyny sportowej.</w:t>
      </w:r>
      <w:r w:rsidDel="00000000" w:rsidR="00000000" w:rsidRPr="00000000">
        <w:rPr>
          <w:rtl w:val="0"/>
        </w:rPr>
      </w:r>
    </w:p>
    <w:p w:rsidR="00000000" w:rsidDel="00000000" w:rsidP="00000000" w:rsidRDefault="00000000" w:rsidRPr="00000000" w14:paraId="0000000F">
      <w:pPr>
        <w:tabs>
          <w:tab w:val="left" w:leader="none" w:pos="2567"/>
        </w:tabs>
        <w:spacing w:line="240" w:lineRule="auto"/>
        <w:ind w:left="360" w:firstLine="0"/>
        <w:rPr>
          <w:sz w:val="28"/>
          <w:szCs w:val="28"/>
        </w:rPr>
      </w:pPr>
      <w:r w:rsidDel="00000000" w:rsidR="00000000" w:rsidRPr="00000000">
        <w:rPr>
          <w:rtl w:val="0"/>
        </w:rPr>
      </w:r>
    </w:p>
    <w:p w:rsidR="00000000" w:rsidDel="00000000" w:rsidP="00000000" w:rsidRDefault="00000000" w:rsidRPr="00000000" w14:paraId="00000010">
      <w:pPr>
        <w:tabs>
          <w:tab w:val="left" w:leader="none" w:pos="2567"/>
        </w:tabs>
        <w:spacing w:line="240" w:lineRule="auto"/>
        <w:rPr>
          <w:b w:val="1"/>
          <w:bCs w:val="1"/>
          <w:sz w:val="28"/>
          <w:szCs w:val="28"/>
        </w:rPr>
      </w:pPr>
      <w:r w:rsidDel="00000000" w:rsidR="00000000" w:rsidRPr="00000000">
        <w:rPr>
          <w:b w:val="1"/>
          <w:bCs w:val="1"/>
          <w:sz w:val="28"/>
          <w:szCs w:val="28"/>
          <w:rtl w:val="0"/>
        </w:rPr>
        <w:t xml:space="preserve">Terminy testów sprawnościowych:</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hanging="36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I Termin: </w:t>
      </w:r>
      <w:r w:rsidDel="00000000" w:rsidR="00000000" w:rsidRPr="00000000">
        <w:rPr>
          <w:b w:val="1"/>
          <w:bCs w:val="1"/>
          <w:sz w:val="28"/>
          <w:szCs w:val="28"/>
          <w:rtl w:val="0"/>
        </w:rPr>
        <w:t xml:space="preserve">28</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w:t>
      </w:r>
      <w:r w:rsidDel="00000000" w:rsidR="00000000" w:rsidRPr="00000000">
        <w:rPr>
          <w:b w:val="1"/>
          <w:bCs w:val="1"/>
          <w:sz w:val="28"/>
          <w:szCs w:val="28"/>
          <w:rtl w:val="0"/>
        </w:rPr>
        <w:t xml:space="preserve">5</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.202</w:t>
      </w:r>
      <w:r w:rsidDel="00000000" w:rsidR="00000000" w:rsidRPr="00000000">
        <w:rPr>
          <w:b w:val="1"/>
          <w:bCs w:val="1"/>
          <w:sz w:val="28"/>
          <w:szCs w:val="28"/>
          <w:rtl w:val="0"/>
        </w:rPr>
        <w:t xml:space="preserve">6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godzina </w:t>
      </w:r>
      <w:r w:rsidDel="00000000" w:rsidR="00000000" w:rsidRPr="00000000">
        <w:rPr>
          <w:b w:val="1"/>
          <w:bCs w:val="1"/>
          <w:sz w:val="28"/>
          <w:szCs w:val="28"/>
          <w:rtl w:val="0"/>
        </w:rPr>
        <w:t xml:space="preserve">16</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w:t>
      </w:r>
      <w:r w:rsidDel="00000000" w:rsidR="00000000" w:rsidRPr="00000000">
        <w:rPr>
          <w:b w:val="1"/>
          <w:bCs w:val="1"/>
          <w:sz w:val="28"/>
          <w:szCs w:val="28"/>
          <w:rtl w:val="0"/>
        </w:rPr>
        <w:t xml:space="preserve">3</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hanging="36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II Termin: </w:t>
      </w:r>
      <w:r w:rsidDel="00000000" w:rsidR="00000000" w:rsidRPr="00000000">
        <w:rPr>
          <w:b w:val="1"/>
          <w:bCs w:val="1"/>
          <w:sz w:val="28"/>
          <w:szCs w:val="28"/>
          <w:rtl w:val="0"/>
        </w:rPr>
        <w:t xml:space="preserve">09</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.06.202</w:t>
      </w:r>
      <w:r w:rsidDel="00000000" w:rsidR="00000000" w:rsidRPr="00000000">
        <w:rPr>
          <w:b w:val="1"/>
          <w:bCs w:val="1"/>
          <w:sz w:val="28"/>
          <w:szCs w:val="28"/>
          <w:rtl w:val="0"/>
        </w:rPr>
        <w:t xml:space="preserve">6</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 godzina </w:t>
      </w:r>
      <w:r w:rsidDel="00000000" w:rsidR="00000000" w:rsidRPr="00000000">
        <w:rPr>
          <w:b w:val="1"/>
          <w:bCs w:val="1"/>
          <w:sz w:val="28"/>
          <w:szCs w:val="28"/>
          <w:rtl w:val="0"/>
        </w:rPr>
        <w:t xml:space="preserve">16</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w:t>
      </w:r>
      <w:r w:rsidDel="00000000" w:rsidR="00000000" w:rsidRPr="00000000">
        <w:rPr>
          <w:b w:val="1"/>
          <w:bCs w:val="1"/>
          <w:sz w:val="28"/>
          <w:szCs w:val="28"/>
          <w:rtl w:val="0"/>
        </w:rPr>
        <w:t xml:space="preserve">3</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200" w:before="0" w:line="240" w:lineRule="auto"/>
        <w:ind w:left="7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br w:type="textWrapping"/>
        <w:t xml:space="preserve">*Miejsce: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Hala sportowa ZSP 6, ul. Lawendowe Wzgórze 5, 80-175 Gdańsk</w:t>
      </w:r>
    </w:p>
    <w:p w:rsidR="00000000" w:rsidDel="00000000" w:rsidP="00000000" w:rsidRDefault="00000000" w:rsidRPr="00000000" w14:paraId="00000014">
      <w:pPr>
        <w:tabs>
          <w:tab w:val="left" w:leader="none" w:pos="2567"/>
        </w:tabs>
        <w:spacing w:line="240" w:lineRule="auto"/>
        <w:rPr>
          <w:b w:val="1"/>
          <w:bCs w:val="1"/>
          <w:sz w:val="28"/>
          <w:szCs w:val="28"/>
        </w:rPr>
      </w:pPr>
      <w:r w:rsidDel="00000000" w:rsidR="00000000" w:rsidRPr="00000000">
        <w:rPr>
          <w:rtl w:val="0"/>
        </w:rPr>
      </w:r>
    </w:p>
    <w:p w:rsidR="00000000" w:rsidDel="00000000" w:rsidP="00000000" w:rsidRDefault="00000000" w:rsidRPr="00000000" w14:paraId="00000015">
      <w:pPr>
        <w:tabs>
          <w:tab w:val="left" w:leader="none" w:pos="2567"/>
        </w:tabs>
        <w:spacing w:line="240" w:lineRule="auto"/>
        <w:rPr>
          <w:b w:val="1"/>
          <w:bCs w:val="1"/>
          <w:sz w:val="28"/>
          <w:szCs w:val="28"/>
        </w:rPr>
      </w:pPr>
      <w:r w:rsidDel="00000000" w:rsidR="00000000" w:rsidRPr="00000000">
        <w:rPr>
          <w:rtl w:val="0"/>
        </w:rPr>
      </w:r>
    </w:p>
    <w:p w:rsidR="00000000" w:rsidDel="00000000" w:rsidP="00000000" w:rsidRDefault="00000000" w:rsidRPr="00000000" w14:paraId="00000016">
      <w:pPr>
        <w:tabs>
          <w:tab w:val="left" w:leader="none" w:pos="2567"/>
        </w:tabs>
        <w:spacing w:line="240" w:lineRule="auto"/>
        <w:rPr>
          <w:b w:val="1"/>
          <w:bCs w:val="1"/>
          <w:sz w:val="28"/>
          <w:szCs w:val="28"/>
        </w:rPr>
      </w:pPr>
      <w:r w:rsidDel="00000000" w:rsidR="00000000" w:rsidRPr="00000000">
        <w:rPr>
          <w:rtl w:val="0"/>
        </w:rPr>
      </w:r>
    </w:p>
    <w:p w:rsidR="00000000" w:rsidDel="00000000" w:rsidP="00000000" w:rsidRDefault="00000000" w:rsidRPr="00000000" w14:paraId="00000017">
      <w:pPr>
        <w:tabs>
          <w:tab w:val="left" w:leader="none" w:pos="2567"/>
        </w:tabs>
        <w:spacing w:line="240" w:lineRule="auto"/>
        <w:rPr>
          <w:b w:val="1"/>
          <w:bCs w:val="1"/>
          <w:sz w:val="28"/>
          <w:szCs w:val="28"/>
        </w:rPr>
      </w:pPr>
      <w:r w:rsidDel="00000000" w:rsidR="00000000" w:rsidRPr="00000000">
        <w:rPr>
          <w:b w:val="1"/>
          <w:bCs w:val="1"/>
          <w:sz w:val="28"/>
          <w:szCs w:val="28"/>
          <w:rtl w:val="0"/>
        </w:rPr>
        <w:t xml:space="preserve">Pozostałe terminy:</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w:t>
      </w:r>
      <w:r w:rsidDel="00000000" w:rsidR="00000000" w:rsidRPr="00000000">
        <w:rPr>
          <w:b w:val="1"/>
          <w:bCs w:val="1"/>
          <w:rtl w:val="0"/>
        </w:rPr>
        <w:t xml:space="preserve">5</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.06.202</w:t>
      </w:r>
      <w:r w:rsidDel="00000000" w:rsidR="00000000" w:rsidRPr="00000000">
        <w:rPr>
          <w:b w:val="1"/>
          <w:bCs w:val="1"/>
          <w:rtl w:val="0"/>
        </w:rPr>
        <w:t xml:space="preserve">6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godz. 12.00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Podanie do publicznej wiadomości listy kandydatów, którzy uzyskali pozytywne wyniki z próby sprawności fizycznej,</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bCs w:val="1"/>
          <w:rtl w:val="0"/>
        </w:rPr>
        <w:t xml:space="preserve">01</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w:t>
      </w:r>
      <w:r w:rsidDel="00000000" w:rsidR="00000000" w:rsidRPr="00000000">
        <w:rPr>
          <w:b w:val="1"/>
          <w:bCs w:val="1"/>
          <w:rtl w:val="0"/>
        </w:rPr>
        <w:t xml:space="preserve">7</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6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godz. 12.00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Publikacja listy zakwalifikowanych,</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bCs w:val="1"/>
          <w:rtl w:val="0"/>
        </w:rPr>
        <w:t xml:space="preserve">02</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w:t>
      </w:r>
      <w:r w:rsidDel="00000000" w:rsidR="00000000" w:rsidRPr="00000000">
        <w:rPr>
          <w:b w:val="1"/>
          <w:bCs w:val="1"/>
          <w:rtl w:val="0"/>
        </w:rPr>
        <w:t xml:space="preserve">7</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 od godz. 12.00 – </w:t>
      </w:r>
      <w:r w:rsidDel="00000000" w:rsidR="00000000" w:rsidRPr="00000000">
        <w:rPr>
          <w:b w:val="1"/>
          <w:bCs w:val="1"/>
          <w:rtl w:val="0"/>
        </w:rPr>
        <w:t xml:space="preserve">03</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w:t>
      </w:r>
      <w:r w:rsidDel="00000000" w:rsidR="00000000" w:rsidRPr="00000000">
        <w:rPr>
          <w:b w:val="1"/>
          <w:bCs w:val="1"/>
          <w:rtl w:val="0"/>
        </w:rPr>
        <w:t xml:space="preserve">7</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.202</w:t>
      </w:r>
      <w:r w:rsidDel="00000000" w:rsidR="00000000" w:rsidRPr="00000000">
        <w:rPr>
          <w:b w:val="1"/>
          <w:bCs w:val="1"/>
          <w:rtl w:val="0"/>
        </w:rPr>
        <w:t xml:space="preserve">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 do godz. 15.00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Potwierdzenie woli nauki przez rodzica kandydata w postaci złożenia pisemnego oświadczenia w placówce,</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w:t>
      </w:r>
      <w:r w:rsidDel="00000000" w:rsidR="00000000" w:rsidRPr="00000000">
        <w:rPr>
          <w:b w:val="1"/>
          <w:bCs w:val="1"/>
          <w:rtl w:val="0"/>
        </w:rPr>
        <w:t xml:space="preserve">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.07.202</w:t>
      </w:r>
      <w:r w:rsidDel="00000000" w:rsidR="00000000" w:rsidRPr="00000000">
        <w:rPr>
          <w:b w:val="1"/>
          <w:bCs w:val="1"/>
          <w:rtl w:val="0"/>
        </w:rPr>
        <w:t xml:space="preserve">6</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r. godz. 12.00 Publikacja listy przyjętych</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firstLine="0"/>
        <w:jc w:val="center"/>
        <w:rPr>
          <w:rFonts w:ascii="Calibri" w:cs="Calibri" w:eastAsia="Calibri" w:hAnsi="Calibri"/>
          <w:b w:val="1"/>
          <w:bCs w:val="1"/>
          <w:i w:val="1"/>
          <w:iCs w:val="1"/>
          <w:smallCaps w:val="0"/>
          <w:strike w:val="0"/>
          <w:color w:val="4f81b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firstLine="0"/>
        <w:jc w:val="center"/>
        <w:rPr>
          <w:rFonts w:ascii="Calibri" w:cs="Calibri" w:eastAsia="Calibri" w:hAnsi="Calibri"/>
          <w:b w:val="1"/>
          <w:bCs w:val="1"/>
          <w:i w:val="1"/>
          <w:iCs w:val="1"/>
          <w:smallCaps w:val="0"/>
          <w:strike w:val="0"/>
          <w:color w:val="4f81b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firstLine="0"/>
        <w:jc w:val="center"/>
        <w:rPr>
          <w:rFonts w:ascii="Calibri" w:cs="Calibri" w:eastAsia="Calibri" w:hAnsi="Calibri"/>
          <w:b w:val="1"/>
          <w:bCs w:val="1"/>
          <w:i w:val="1"/>
          <w:iCs w:val="1"/>
          <w:smallCaps w:val="0"/>
          <w:strike w:val="0"/>
          <w:color w:val="4f81bd"/>
          <w:sz w:val="32"/>
          <w:szCs w:val="32"/>
          <w:u w:val="none"/>
          <w:shd w:fill="auto" w:val="clear"/>
          <w:vertAlign w:val="baseline"/>
        </w:rPr>
      </w:pPr>
      <w:r w:rsidDel="00000000" w:rsidR="00000000" w:rsidRPr="00000000">
        <w:rPr>
          <w:rFonts w:ascii="Calibri" w:cs="Calibri" w:eastAsia="Calibri" w:hAnsi="Calibri"/>
          <w:b w:val="1"/>
          <w:bCs w:val="1"/>
          <w:i w:val="1"/>
          <w:iCs w:val="1"/>
          <w:smallCaps w:val="0"/>
          <w:strike w:val="0"/>
          <w:color w:val="4f81bd"/>
          <w:sz w:val="32"/>
          <w:szCs w:val="32"/>
          <w:u w:val="none"/>
          <w:shd w:fill="auto" w:val="clear"/>
          <w:vertAlign w:val="baseline"/>
          <w:rtl w:val="0"/>
        </w:rPr>
        <w:t xml:space="preserve">Zasady i kryteria oceny potencjału motorycznego kandydatów</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0" w:before="0" w:line="240" w:lineRule="auto"/>
        <w:ind w:left="720" w:right="0" w:firstLine="0"/>
        <w:jc w:val="center"/>
        <w:rPr>
          <w:rFonts w:ascii="Calibri" w:cs="Calibri" w:eastAsia="Calibri" w:hAnsi="Calibri"/>
          <w:b w:val="1"/>
          <w:bCs w:val="1"/>
          <w:i w:val="1"/>
          <w:iCs w:val="1"/>
          <w:smallCaps w:val="0"/>
          <w:strike w:val="0"/>
          <w:color w:val="4f81bd"/>
          <w:sz w:val="32"/>
          <w:szCs w:val="32"/>
          <w:u w:val="none"/>
          <w:shd w:fill="auto" w:val="clear"/>
          <w:vertAlign w:val="baseline"/>
        </w:rPr>
      </w:pPr>
      <w:r w:rsidDel="00000000" w:rsidR="00000000" w:rsidRPr="00000000">
        <w:rPr>
          <w:rFonts w:ascii="Calibri" w:cs="Calibri" w:eastAsia="Calibri" w:hAnsi="Calibri"/>
          <w:b w:val="1"/>
          <w:bCs w:val="1"/>
          <w:i w:val="1"/>
          <w:iCs w:val="1"/>
          <w:smallCaps w:val="0"/>
          <w:strike w:val="0"/>
          <w:color w:val="4f81bd"/>
          <w:sz w:val="32"/>
          <w:szCs w:val="32"/>
          <w:u w:val="none"/>
          <w:shd w:fill="auto" w:val="clear"/>
          <w:vertAlign w:val="baseline"/>
          <w:rtl w:val="0"/>
        </w:rPr>
        <w:t xml:space="preserve">do Zespołu Szkolno- Przedszkolnego nr 6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7"/>
        </w:tabs>
        <w:spacing w:after="200" w:before="0" w:line="240" w:lineRule="auto"/>
        <w:ind w:left="720" w:right="0" w:firstLine="0"/>
        <w:jc w:val="center"/>
        <w:rPr>
          <w:rFonts w:ascii="Calibri" w:cs="Calibri" w:eastAsia="Calibri" w:hAnsi="Calibri"/>
          <w:b w:val="1"/>
          <w:bCs w:val="1"/>
          <w:i w:val="1"/>
          <w:iCs w:val="1"/>
          <w:smallCaps w:val="0"/>
          <w:strike w:val="0"/>
          <w:color w:val="4f81bd"/>
          <w:sz w:val="32"/>
          <w:szCs w:val="32"/>
          <w:u w:val="none"/>
          <w:shd w:fill="auto" w:val="clear"/>
          <w:vertAlign w:val="baseline"/>
        </w:rPr>
      </w:pPr>
      <w:r w:rsidDel="00000000" w:rsidR="00000000" w:rsidRPr="00000000">
        <w:rPr>
          <w:rFonts w:ascii="Calibri" w:cs="Calibri" w:eastAsia="Calibri" w:hAnsi="Calibri"/>
          <w:b w:val="1"/>
          <w:bCs w:val="1"/>
          <w:i w:val="1"/>
          <w:iCs w:val="1"/>
          <w:smallCaps w:val="0"/>
          <w:strike w:val="0"/>
          <w:color w:val="4f81bd"/>
          <w:sz w:val="32"/>
          <w:szCs w:val="32"/>
          <w:u w:val="none"/>
          <w:shd w:fill="auto" w:val="clear"/>
          <w:vertAlign w:val="baseline"/>
          <w:rtl w:val="0"/>
        </w:rPr>
        <w:t xml:space="preserve">z Oddziałami Mistrzostwa Sportowego w Gdańsku</w:t>
      </w:r>
    </w:p>
    <w:p w:rsidR="00000000" w:rsidDel="00000000" w:rsidP="00000000" w:rsidRDefault="00000000" w:rsidRPr="00000000" w14:paraId="00000021">
      <w:pPr>
        <w:tabs>
          <w:tab w:val="left" w:leader="none" w:pos="2567"/>
        </w:tabs>
        <w:spacing w:line="240" w:lineRule="auto"/>
        <w:rPr>
          <w:b w:val="1"/>
          <w:bCs w:val="1"/>
          <w:i w:val="1"/>
          <w:iCs w:val="1"/>
          <w:color w:val="4f81bd"/>
          <w:sz w:val="28"/>
          <w:szCs w:val="28"/>
        </w:rPr>
      </w:pPr>
      <w:r w:rsidDel="00000000" w:rsidR="00000000" w:rsidRPr="00000000">
        <w:rPr>
          <w:rtl w:val="0"/>
        </w:rPr>
      </w:r>
    </w:p>
    <w:p w:rsidR="00000000" w:rsidDel="00000000" w:rsidP="00000000" w:rsidRDefault="00000000" w:rsidRPr="00000000" w14:paraId="00000022">
      <w:pPr>
        <w:tabs>
          <w:tab w:val="left" w:leader="none" w:pos="2567"/>
        </w:tabs>
        <w:spacing w:line="240" w:lineRule="auto"/>
        <w:rPr>
          <w:b w:val="1"/>
          <w:bCs w:val="1"/>
          <w:i w:val="1"/>
          <w:iCs w:val="1"/>
          <w:color w:val="4f81bd"/>
          <w:sz w:val="28"/>
          <w:szCs w:val="28"/>
        </w:rPr>
      </w:pPr>
      <w:r w:rsidDel="00000000" w:rsidR="00000000" w:rsidRPr="00000000">
        <w:rPr>
          <w:rtl w:val="0"/>
        </w:rPr>
      </w:r>
    </w:p>
    <w:p w:rsidR="00000000" w:rsidDel="00000000" w:rsidP="00000000" w:rsidRDefault="00000000" w:rsidRPr="00000000" w14:paraId="00000023">
      <w:pPr>
        <w:tabs>
          <w:tab w:val="left" w:leader="none" w:pos="2567"/>
        </w:tabs>
        <w:spacing w:line="240" w:lineRule="auto"/>
        <w:rPr>
          <w:b w:val="1"/>
          <w:bCs w:val="1"/>
          <w:i w:val="0"/>
          <w:iCs w:val="0"/>
          <w:color w:val="000000"/>
          <w:sz w:val="28"/>
          <w:szCs w:val="28"/>
        </w:rPr>
      </w:pPr>
      <w:r w:rsidDel="00000000" w:rsidR="00000000" w:rsidRPr="00000000">
        <w:rPr>
          <w:b w:val="1"/>
          <w:bCs w:val="1"/>
          <w:i w:val="0"/>
          <w:iCs w:val="0"/>
          <w:color w:val="000000"/>
          <w:sz w:val="28"/>
          <w:szCs w:val="28"/>
          <w:rtl w:val="0"/>
        </w:rPr>
        <w:t xml:space="preserve">Wstęp</w:t>
      </w:r>
    </w:p>
    <w:p w:rsidR="00000000" w:rsidDel="00000000" w:rsidP="00000000" w:rsidRDefault="00000000" w:rsidRPr="00000000" w14:paraId="00000024">
      <w:pPr>
        <w:tabs>
          <w:tab w:val="left" w:leader="none" w:pos="2567"/>
        </w:tabs>
        <w:jc w:val="both"/>
        <w:rPr>
          <w:b w:val="0"/>
          <w:bCs w:val="0"/>
          <w:i w:val="0"/>
          <w:iCs w:val="0"/>
          <w:color w:val="000000"/>
          <w:sz w:val="28"/>
          <w:szCs w:val="28"/>
        </w:rPr>
      </w:pPr>
      <w:r w:rsidDel="00000000" w:rsidR="00000000" w:rsidRPr="00000000">
        <w:rPr>
          <w:b w:val="0"/>
          <w:bCs w:val="0"/>
          <w:i w:val="0"/>
          <w:iCs w:val="0"/>
          <w:color w:val="000000"/>
          <w:sz w:val="28"/>
          <w:szCs w:val="28"/>
          <w:rtl w:val="0"/>
        </w:rPr>
        <w:t xml:space="preserve">Punktem   wyjścia  do   oceny  jest  pomiar  wzrostu,  który  jest  dominujący dla siatkówki. Pozostałe kryteria oceny to testy sprawnościowe, które badany powinien spełnić, aby  jego  udział w procesie treningowym  pozwalał mu na swobodny rozwój. Wartości uzyskane w wyniku tych testów pokazują potencjał badanego w zakresie koordynacji, skoczności, siły  i szybkości.</w:t>
      </w:r>
    </w:p>
    <w:p w:rsidR="00000000" w:rsidDel="00000000" w:rsidP="00000000" w:rsidRDefault="00000000" w:rsidRPr="00000000" w14:paraId="00000025">
      <w:pPr>
        <w:tabs>
          <w:tab w:val="left" w:leader="none" w:pos="2567"/>
        </w:tabs>
        <w:rPr>
          <w:b w:val="1"/>
          <w:bCs w:val="1"/>
          <w:i w:val="0"/>
          <w:iCs w:val="0"/>
          <w:color w:val="000000"/>
          <w:sz w:val="28"/>
          <w:szCs w:val="28"/>
        </w:rPr>
      </w:pPr>
      <w:r w:rsidDel="00000000" w:rsidR="00000000" w:rsidRPr="00000000">
        <w:rPr>
          <w:rtl w:val="0"/>
        </w:rPr>
      </w:r>
    </w:p>
    <w:p w:rsidR="00000000" w:rsidDel="00000000" w:rsidP="00000000" w:rsidRDefault="00000000" w:rsidRPr="00000000" w14:paraId="00000026">
      <w:pPr>
        <w:tabs>
          <w:tab w:val="left" w:leader="none" w:pos="2567"/>
        </w:tabs>
        <w:rPr>
          <w:b w:val="1"/>
          <w:bCs w:val="1"/>
          <w:i w:val="0"/>
          <w:iCs w:val="0"/>
          <w:color w:val="000000"/>
          <w:sz w:val="28"/>
          <w:szCs w:val="28"/>
        </w:rPr>
      </w:pPr>
      <w:r w:rsidDel="00000000" w:rsidR="00000000" w:rsidRPr="00000000">
        <w:rPr>
          <w:rtl w:val="0"/>
        </w:rPr>
      </w:r>
    </w:p>
    <w:p w:rsidR="00000000" w:rsidDel="00000000" w:rsidP="00000000" w:rsidRDefault="00000000" w:rsidRPr="00000000" w14:paraId="00000027">
      <w:pPr>
        <w:tabs>
          <w:tab w:val="left" w:leader="none" w:pos="2567"/>
        </w:tabs>
        <w:rPr>
          <w:b w:val="1"/>
          <w:bCs w:val="1"/>
          <w:i w:val="0"/>
          <w:iCs w:val="0"/>
          <w:color w:val="000000"/>
          <w:sz w:val="28"/>
          <w:szCs w:val="28"/>
        </w:rPr>
      </w:pPr>
      <w:r w:rsidDel="00000000" w:rsidR="00000000" w:rsidRPr="00000000">
        <w:rPr>
          <w:b w:val="1"/>
          <w:bCs w:val="1"/>
          <w:i w:val="0"/>
          <w:iCs w:val="0"/>
          <w:color w:val="000000"/>
          <w:sz w:val="28"/>
          <w:szCs w:val="28"/>
          <w:rtl w:val="0"/>
        </w:rPr>
        <w:t xml:space="preserve">Ocena stopnia potencjału motorycznego ucznia</w:t>
      </w:r>
    </w:p>
    <w:p w:rsidR="00000000" w:rsidDel="00000000" w:rsidP="00000000" w:rsidRDefault="00000000" w:rsidRPr="00000000" w14:paraId="00000028">
      <w:pPr>
        <w:tabs>
          <w:tab w:val="left" w:leader="none" w:pos="2567"/>
        </w:tabs>
        <w:spacing w:after="0" w:lineRule="auto"/>
        <w:jc w:val="both"/>
        <w:rPr>
          <w:sz w:val="28"/>
          <w:szCs w:val="28"/>
        </w:rPr>
      </w:pPr>
      <w:r w:rsidDel="00000000" w:rsidR="00000000" w:rsidRPr="00000000">
        <w:rPr>
          <w:b w:val="0"/>
          <w:bCs w:val="0"/>
          <w:i w:val="0"/>
          <w:iCs w:val="0"/>
          <w:color w:val="000000"/>
          <w:sz w:val="28"/>
          <w:szCs w:val="28"/>
          <w:rtl w:val="0"/>
        </w:rPr>
        <w:t xml:space="preserve">Kandydaci, którzy otrzymują 20 pkt, zaliczają testy sprawnościowe. W przypadku dużej liczby kandydatów z dobrą oceną o dalszej kwalifikacji decydują umiejętności techniczne kandydatów, ocena wyników w nauce oraz zachowania</w:t>
      </w:r>
      <w:r w:rsidDel="00000000" w:rsidR="00000000" w:rsidRPr="00000000">
        <w:rPr>
          <w:rtl w:val="0"/>
        </w:rPr>
      </w:r>
    </w:p>
    <w:p w:rsidR="00000000" w:rsidDel="00000000" w:rsidP="00000000" w:rsidRDefault="00000000" w:rsidRPr="00000000" w14:paraId="00000029">
      <w:pPr>
        <w:tabs>
          <w:tab w:val="left" w:leader="none" w:pos="2567"/>
        </w:tabs>
        <w:spacing w:after="0" w:lineRule="auto"/>
        <w:jc w:val="both"/>
        <w:rPr>
          <w:sz w:val="28"/>
          <w:szCs w:val="28"/>
        </w:rPr>
      </w:pPr>
      <w:r w:rsidDel="00000000" w:rsidR="00000000" w:rsidRPr="00000000">
        <w:rPr>
          <w:rtl w:val="0"/>
        </w:rPr>
      </w:r>
    </w:p>
    <w:p w:rsidR="00000000" w:rsidDel="00000000" w:rsidP="00000000" w:rsidRDefault="00000000" w:rsidRPr="00000000" w14:paraId="0000002A">
      <w:pPr>
        <w:tabs>
          <w:tab w:val="left" w:leader="none" w:pos="2567"/>
        </w:tabs>
        <w:spacing w:after="0" w:lineRule="auto"/>
        <w:jc w:val="both"/>
        <w:rPr>
          <w:sz w:val="28"/>
          <w:szCs w:val="28"/>
        </w:rPr>
      </w:pPr>
      <w:r w:rsidDel="00000000" w:rsidR="00000000" w:rsidRPr="00000000">
        <w:rPr>
          <w:rtl w:val="0"/>
        </w:rPr>
      </w:r>
    </w:p>
    <w:p w:rsidR="00000000" w:rsidDel="00000000" w:rsidP="00000000" w:rsidRDefault="00000000" w:rsidRPr="00000000" w14:paraId="0000002B">
      <w:pPr>
        <w:tabs>
          <w:tab w:val="left" w:leader="none" w:pos="2567"/>
        </w:tabs>
        <w:spacing w:after="0" w:lineRule="auto"/>
        <w:jc w:val="both"/>
        <w:rPr>
          <w:sz w:val="28"/>
          <w:szCs w:val="28"/>
        </w:rPr>
      </w:pPr>
      <w:r w:rsidDel="00000000" w:rsidR="00000000" w:rsidRPr="00000000">
        <w:rPr>
          <w:rtl w:val="0"/>
        </w:rPr>
      </w:r>
    </w:p>
    <w:p w:rsidR="00000000" w:rsidDel="00000000" w:rsidP="00000000" w:rsidRDefault="00000000" w:rsidRPr="00000000" w14:paraId="0000002C">
      <w:pPr>
        <w:tabs>
          <w:tab w:val="left" w:leader="none" w:pos="2567"/>
        </w:tabs>
        <w:spacing w:after="0" w:lineRule="auto"/>
        <w:jc w:val="both"/>
        <w:rPr>
          <w:b w:val="1"/>
          <w:bCs w:val="1"/>
          <w:sz w:val="28"/>
          <w:szCs w:val="28"/>
          <w:u w:val="single"/>
        </w:rPr>
      </w:pPr>
      <w:r w:rsidDel="00000000" w:rsidR="00000000" w:rsidRPr="00000000">
        <w:rPr>
          <w:rFonts w:ascii="Times New Roman" w:cs="Times New Roman" w:eastAsia="Times New Roman" w:hAnsi="Times New Roman"/>
          <w:b w:val="1"/>
          <w:bCs w:val="1"/>
          <w:sz w:val="24"/>
          <w:szCs w:val="24"/>
          <w:u w:val="single"/>
        </w:rPr>
        <w:drawing>
          <wp:anchor allowOverlap="1" behindDoc="0" distB="0" distT="0" distL="114300" distR="114300" hidden="0" layoutInCell="1" locked="0" relativeHeight="0" simplePos="0">
            <wp:simplePos x="0" y="0"/>
            <wp:positionH relativeFrom="margin">
              <wp:align>center</wp:align>
            </wp:positionH>
            <wp:positionV relativeFrom="margin">
              <wp:posOffset>293370</wp:posOffset>
            </wp:positionV>
            <wp:extent cx="6374765" cy="1319530"/>
            <wp:effectExtent b="0" l="0" r="0" t="0"/>
            <wp:wrapSquare wrapText="bothSides" distB="0" distT="0" distL="114300" distR="114300"/>
            <wp:docPr id="19" name="image4.jpg"/>
            <a:graphic>
              <a:graphicData uri="http://schemas.openxmlformats.org/drawingml/2006/picture">
                <pic:pic>
                  <pic:nvPicPr>
                    <pic:cNvPr id="0" name="image4.jpg"/>
                    <pic:cNvPicPr preferRelativeResize="0"/>
                  </pic:nvPicPr>
                  <pic:blipFill>
                    <a:blip r:embed="rId7"/>
                    <a:srcRect b="84983" l="0" r="0" t="0"/>
                    <a:stretch>
                      <a:fillRect/>
                    </a:stretch>
                  </pic:blipFill>
                  <pic:spPr>
                    <a:xfrm>
                      <a:off x="0" y="0"/>
                      <a:ext cx="6374765" cy="1319530"/>
                    </a:xfrm>
                    <a:prstGeom prst="rect"/>
                    <a:ln/>
                  </pic:spPr>
                </pic:pic>
              </a:graphicData>
            </a:graphic>
          </wp:anchor>
        </w:drawing>
      </w:r>
      <w:r w:rsidDel="00000000" w:rsidR="00000000" w:rsidRPr="00000000">
        <w:rPr>
          <w:b w:val="1"/>
          <w:bCs w:val="1"/>
          <w:sz w:val="28"/>
          <w:szCs w:val="28"/>
          <w:u w:val="single"/>
          <w:rtl w:val="0"/>
        </w:rPr>
        <w:t xml:space="preserve">OPIS WYKONANIA PRÓB SPRAWNOŚCI FIZYCZNEJ – piłka siatkowa</w:t>
      </w:r>
    </w:p>
    <w:p w:rsidR="00000000" w:rsidDel="00000000" w:rsidP="00000000" w:rsidRDefault="00000000" w:rsidRPr="00000000" w14:paraId="0000002D">
      <w:pPr>
        <w:tabs>
          <w:tab w:val="left" w:leader="none" w:pos="2567"/>
        </w:tabs>
        <w:spacing w:after="0" w:lineRule="auto"/>
        <w:jc w:val="both"/>
        <w:rPr>
          <w:sz w:val="28"/>
          <w:szCs w:val="28"/>
        </w:rPr>
      </w:pPr>
      <w:r w:rsidDel="00000000" w:rsidR="00000000" w:rsidRPr="00000000">
        <w:rPr>
          <w:rtl w:val="0"/>
        </w:rPr>
      </w:r>
    </w:p>
    <w:p w:rsidR="00000000" w:rsidDel="00000000" w:rsidP="00000000" w:rsidRDefault="00000000" w:rsidRPr="00000000" w14:paraId="0000002E">
      <w:pPr>
        <w:tabs>
          <w:tab w:val="left" w:leader="none" w:pos="2567"/>
        </w:tabs>
        <w:spacing w:after="0" w:lineRule="auto"/>
        <w:jc w:val="both"/>
        <w:rPr>
          <w:sz w:val="28"/>
          <w:szCs w:val="28"/>
        </w:rPr>
      </w:pPr>
      <w:r w:rsidDel="00000000" w:rsidR="00000000" w:rsidRPr="00000000">
        <w:rPr>
          <w:sz w:val="28"/>
          <w:szCs w:val="28"/>
          <w:rtl w:val="0"/>
        </w:rPr>
        <w:t xml:space="preserve">Za egzamin z predyspozycji sprawnościowych, pomiaru wysokości ciała oraz oceny eksperckiej można zdobyć w sumie 100 punktów. Zaliczenie egzaminu sprawnościowego wiąże się z uzyskaniem następującej liczby punktów:</w:t>
      </w:r>
    </w:p>
    <w:p w:rsidR="00000000" w:rsidDel="00000000" w:rsidP="00000000" w:rsidRDefault="00000000" w:rsidRPr="00000000" w14:paraId="0000002F">
      <w:pPr>
        <w:tabs>
          <w:tab w:val="left" w:leader="none" w:pos="2567"/>
        </w:tabs>
        <w:spacing w:after="0" w:lineRule="auto"/>
        <w:jc w:val="both"/>
        <w:rPr>
          <w:sz w:val="28"/>
          <w:szCs w:val="28"/>
        </w:rPr>
      </w:pPr>
      <w:r w:rsidDel="00000000" w:rsidR="00000000" w:rsidRPr="00000000">
        <w:rPr>
          <w:rtl w:val="0"/>
        </w:rPr>
      </w:r>
    </w:p>
    <w:tbl>
      <w:tblPr>
        <w:tblStyle w:val="Table1"/>
        <w:tblW w:w="8822.0" w:type="dxa"/>
        <w:jc w:val="left"/>
        <w:tblInd w:w="250.0" w:type="dxa"/>
        <w:tblBorders>
          <w:top w:color="000000" w:space="0" w:sz="8" w:val="single"/>
          <w:bottom w:color="000000" w:space="0" w:sz="8" w:val="single"/>
        </w:tblBorders>
        <w:tblLayout w:type="fixed"/>
        <w:tblLook w:val="04A0"/>
      </w:tblPr>
      <w:tblGrid>
        <w:gridCol w:w="3087"/>
        <w:gridCol w:w="2962"/>
        <w:gridCol w:w="2636"/>
        <w:gridCol w:w="137"/>
        <w:tblGridChange w:id="0">
          <w:tblGrid>
            <w:gridCol w:w="3087"/>
            <w:gridCol w:w="2962"/>
            <w:gridCol w:w="2636"/>
            <w:gridCol w:w="137"/>
          </w:tblGrid>
        </w:tblGridChange>
      </w:tblGrid>
      <w:tr>
        <w:trPr>
          <w:cantSplit w:val="0"/>
          <w:tblHeader w:val="0"/>
        </w:trPr>
        <w:tc>
          <w:tcPr/>
          <w:p w:rsidR="00000000" w:rsidDel="00000000" w:rsidP="00000000" w:rsidRDefault="00000000" w:rsidRPr="00000000" w14:paraId="00000030">
            <w:pPr>
              <w:tabs>
                <w:tab w:val="left" w:leader="none" w:pos="977"/>
              </w:tabs>
              <w:jc w:val="center"/>
              <w:rPr>
                <w:sz w:val="28"/>
                <w:szCs w:val="28"/>
              </w:rPr>
            </w:pPr>
            <w:r w:rsidDel="00000000" w:rsidR="00000000" w:rsidRPr="00000000">
              <w:rPr>
                <w:rtl w:val="0"/>
              </w:rPr>
            </w:r>
          </w:p>
          <w:p w:rsidR="00000000" w:rsidDel="00000000" w:rsidP="00000000" w:rsidRDefault="00000000" w:rsidRPr="00000000" w14:paraId="00000031">
            <w:pPr>
              <w:tabs>
                <w:tab w:val="left" w:leader="none" w:pos="977"/>
              </w:tabs>
              <w:jc w:val="center"/>
              <w:rPr>
                <w:sz w:val="28"/>
                <w:szCs w:val="28"/>
              </w:rPr>
            </w:pPr>
            <w:r w:rsidDel="00000000" w:rsidR="00000000" w:rsidRPr="00000000">
              <w:rPr>
                <w:sz w:val="28"/>
                <w:szCs w:val="28"/>
                <w:rtl w:val="0"/>
              </w:rPr>
              <w:t xml:space="preserve">Szkoła podstawowa</w:t>
            </w:r>
          </w:p>
        </w:tc>
        <w:tc>
          <w:tcPr/>
          <w:p w:rsidR="00000000" w:rsidDel="00000000" w:rsidP="00000000" w:rsidRDefault="00000000" w:rsidRPr="00000000" w14:paraId="00000032">
            <w:pPr>
              <w:tabs>
                <w:tab w:val="left" w:leader="none" w:pos="977"/>
              </w:tabs>
              <w:jc w:val="center"/>
              <w:rPr>
                <w:sz w:val="28"/>
                <w:szCs w:val="28"/>
              </w:rPr>
            </w:pPr>
            <w:r w:rsidDel="00000000" w:rsidR="00000000" w:rsidRPr="00000000">
              <w:rPr>
                <w:sz w:val="28"/>
                <w:szCs w:val="28"/>
                <w:rtl w:val="0"/>
              </w:rPr>
              <w:t xml:space="preserve">Liczba punktów minimum</w:t>
            </w:r>
          </w:p>
          <w:p w:rsidR="00000000" w:rsidDel="00000000" w:rsidP="00000000" w:rsidRDefault="00000000" w:rsidRPr="00000000" w14:paraId="00000033">
            <w:pPr>
              <w:tabs>
                <w:tab w:val="left" w:leader="none" w:pos="977"/>
              </w:tabs>
              <w:jc w:val="center"/>
              <w:rPr>
                <w:sz w:val="28"/>
                <w:szCs w:val="28"/>
              </w:rPr>
            </w:pPr>
            <w:r w:rsidDel="00000000" w:rsidR="00000000" w:rsidRPr="00000000">
              <w:rPr>
                <w:sz w:val="28"/>
                <w:szCs w:val="28"/>
                <w:rtl w:val="0"/>
              </w:rPr>
              <w:t xml:space="preserve">DZIEWCZĘTA</w:t>
            </w:r>
          </w:p>
        </w:tc>
        <w:tc>
          <w:tcPr/>
          <w:p w:rsidR="00000000" w:rsidDel="00000000" w:rsidP="00000000" w:rsidRDefault="00000000" w:rsidRPr="00000000" w14:paraId="00000034">
            <w:pPr>
              <w:tabs>
                <w:tab w:val="left" w:leader="none" w:pos="977"/>
              </w:tabs>
              <w:jc w:val="center"/>
              <w:rPr>
                <w:sz w:val="28"/>
                <w:szCs w:val="28"/>
              </w:rPr>
            </w:pPr>
            <w:r w:rsidDel="00000000" w:rsidR="00000000" w:rsidRPr="00000000">
              <w:rPr>
                <w:sz w:val="28"/>
                <w:szCs w:val="28"/>
                <w:rtl w:val="0"/>
              </w:rPr>
              <w:t xml:space="preserve">Liczba punktów minimum</w:t>
            </w:r>
          </w:p>
          <w:p w:rsidR="00000000" w:rsidDel="00000000" w:rsidP="00000000" w:rsidRDefault="00000000" w:rsidRPr="00000000" w14:paraId="00000035">
            <w:pPr>
              <w:tabs>
                <w:tab w:val="left" w:leader="none" w:pos="977"/>
              </w:tabs>
              <w:jc w:val="center"/>
              <w:rPr>
                <w:sz w:val="28"/>
                <w:szCs w:val="28"/>
              </w:rPr>
            </w:pPr>
            <w:r w:rsidDel="00000000" w:rsidR="00000000" w:rsidRPr="00000000">
              <w:rPr>
                <w:sz w:val="28"/>
                <w:szCs w:val="28"/>
                <w:rtl w:val="0"/>
              </w:rPr>
              <w:t xml:space="preserve">CHŁOPCY</w:t>
            </w:r>
          </w:p>
        </w:tc>
      </w:tr>
      <w:tr>
        <w:trPr>
          <w:cantSplit w:val="0"/>
          <w:tblHeader w:val="0"/>
        </w:trPr>
        <w:tc>
          <w:tcPr>
            <w:shd w:fill="ffffff" w:val="clear"/>
          </w:tcPr>
          <w:p w:rsidR="00000000" w:rsidDel="00000000" w:rsidP="00000000" w:rsidRDefault="00000000" w:rsidRPr="00000000" w14:paraId="00000036">
            <w:pPr>
              <w:tabs>
                <w:tab w:val="left" w:leader="none" w:pos="977"/>
              </w:tabs>
              <w:jc w:val="center"/>
              <w:rPr>
                <w:sz w:val="28"/>
                <w:szCs w:val="28"/>
              </w:rPr>
            </w:pPr>
            <w:r w:rsidDel="00000000" w:rsidR="00000000" w:rsidRPr="00000000">
              <w:rPr>
                <w:sz w:val="28"/>
                <w:szCs w:val="28"/>
                <w:rtl w:val="0"/>
              </w:rPr>
              <w:t xml:space="preserve">Klasa III</w:t>
            </w:r>
          </w:p>
        </w:tc>
        <w:tc>
          <w:tcPr>
            <w:shd w:fill="ffffff" w:val="clear"/>
          </w:tcPr>
          <w:p w:rsidR="00000000" w:rsidDel="00000000" w:rsidP="00000000" w:rsidRDefault="00000000" w:rsidRPr="00000000" w14:paraId="00000037">
            <w:pPr>
              <w:tabs>
                <w:tab w:val="left" w:leader="none" w:pos="977"/>
              </w:tabs>
              <w:jc w:val="center"/>
              <w:rPr>
                <w:sz w:val="28"/>
                <w:szCs w:val="28"/>
              </w:rPr>
            </w:pPr>
            <w:r w:rsidDel="00000000" w:rsidR="00000000" w:rsidRPr="00000000">
              <w:rPr>
                <w:sz w:val="28"/>
                <w:szCs w:val="28"/>
                <w:rtl w:val="0"/>
              </w:rPr>
              <w:t xml:space="preserve">15</w:t>
            </w:r>
          </w:p>
        </w:tc>
        <w:tc>
          <w:tcPr>
            <w:gridSpan w:val="2"/>
            <w:shd w:fill="ffffff" w:val="clear"/>
          </w:tcPr>
          <w:p w:rsidR="00000000" w:rsidDel="00000000" w:rsidP="00000000" w:rsidRDefault="00000000" w:rsidRPr="00000000" w14:paraId="00000038">
            <w:pPr>
              <w:tabs>
                <w:tab w:val="left" w:leader="none" w:pos="977"/>
              </w:tabs>
              <w:jc w:val="center"/>
              <w:rPr>
                <w:sz w:val="28"/>
                <w:szCs w:val="28"/>
              </w:rPr>
            </w:pPr>
            <w:r w:rsidDel="00000000" w:rsidR="00000000" w:rsidRPr="00000000">
              <w:rPr>
                <w:sz w:val="28"/>
                <w:szCs w:val="28"/>
                <w:rtl w:val="0"/>
              </w:rPr>
              <w:t xml:space="preserve">10</w:t>
            </w:r>
          </w:p>
        </w:tc>
      </w:tr>
      <w:tr>
        <w:trPr>
          <w:cantSplit w:val="0"/>
          <w:tblHeader w:val="0"/>
        </w:trPr>
        <w:tc>
          <w:tcPr>
            <w:shd w:fill="a6a6a6" w:val="clear"/>
          </w:tcPr>
          <w:p w:rsidR="00000000" w:rsidDel="00000000" w:rsidP="00000000" w:rsidRDefault="00000000" w:rsidRPr="00000000" w14:paraId="0000003A">
            <w:pPr>
              <w:tabs>
                <w:tab w:val="left" w:leader="none" w:pos="977"/>
              </w:tabs>
              <w:jc w:val="center"/>
              <w:rPr>
                <w:sz w:val="28"/>
                <w:szCs w:val="28"/>
              </w:rPr>
            </w:pPr>
            <w:r w:rsidDel="00000000" w:rsidR="00000000" w:rsidRPr="00000000">
              <w:rPr>
                <w:sz w:val="28"/>
                <w:szCs w:val="28"/>
                <w:rtl w:val="0"/>
              </w:rPr>
              <w:t xml:space="preserve">Klasa IV</w:t>
            </w:r>
          </w:p>
        </w:tc>
        <w:tc>
          <w:tcPr>
            <w:shd w:fill="a6a6a6" w:val="clear"/>
          </w:tcPr>
          <w:p w:rsidR="00000000" w:rsidDel="00000000" w:rsidP="00000000" w:rsidRDefault="00000000" w:rsidRPr="00000000" w14:paraId="0000003B">
            <w:pPr>
              <w:tabs>
                <w:tab w:val="left" w:leader="none" w:pos="977"/>
              </w:tabs>
              <w:jc w:val="center"/>
              <w:rPr>
                <w:sz w:val="28"/>
                <w:szCs w:val="28"/>
              </w:rPr>
            </w:pPr>
            <w:r w:rsidDel="00000000" w:rsidR="00000000" w:rsidRPr="00000000">
              <w:rPr>
                <w:sz w:val="28"/>
                <w:szCs w:val="28"/>
                <w:rtl w:val="0"/>
              </w:rPr>
              <w:t xml:space="preserve">20</w:t>
            </w:r>
          </w:p>
        </w:tc>
        <w:tc>
          <w:tcPr>
            <w:gridSpan w:val="2"/>
            <w:shd w:fill="a6a6a6" w:val="clear"/>
          </w:tcPr>
          <w:p w:rsidR="00000000" w:rsidDel="00000000" w:rsidP="00000000" w:rsidRDefault="00000000" w:rsidRPr="00000000" w14:paraId="0000003C">
            <w:pPr>
              <w:tabs>
                <w:tab w:val="left" w:leader="none" w:pos="977"/>
              </w:tabs>
              <w:jc w:val="center"/>
              <w:rPr>
                <w:sz w:val="28"/>
                <w:szCs w:val="28"/>
              </w:rPr>
            </w:pPr>
            <w:r w:rsidDel="00000000" w:rsidR="00000000" w:rsidRPr="00000000">
              <w:rPr>
                <w:sz w:val="28"/>
                <w:szCs w:val="28"/>
                <w:rtl w:val="0"/>
              </w:rPr>
              <w:t xml:space="preserve">20</w:t>
            </w:r>
          </w:p>
        </w:tc>
      </w:tr>
      <w:tr>
        <w:trPr>
          <w:cantSplit w:val="0"/>
          <w:tblHeader w:val="0"/>
        </w:trPr>
        <w:tc>
          <w:tcPr>
            <w:shd w:fill="auto" w:val="clear"/>
          </w:tcPr>
          <w:p w:rsidR="00000000" w:rsidDel="00000000" w:rsidP="00000000" w:rsidRDefault="00000000" w:rsidRPr="00000000" w14:paraId="0000003E">
            <w:pPr>
              <w:tabs>
                <w:tab w:val="left" w:leader="none" w:pos="977"/>
              </w:tabs>
              <w:jc w:val="center"/>
              <w:rPr>
                <w:sz w:val="28"/>
                <w:szCs w:val="28"/>
              </w:rPr>
            </w:pPr>
            <w:r w:rsidDel="00000000" w:rsidR="00000000" w:rsidRPr="00000000">
              <w:rPr>
                <w:sz w:val="28"/>
                <w:szCs w:val="28"/>
                <w:rtl w:val="0"/>
              </w:rPr>
              <w:t xml:space="preserve">Klasa V</w:t>
            </w:r>
          </w:p>
        </w:tc>
        <w:tc>
          <w:tcPr>
            <w:shd w:fill="auto" w:val="clear"/>
          </w:tcPr>
          <w:p w:rsidR="00000000" w:rsidDel="00000000" w:rsidP="00000000" w:rsidRDefault="00000000" w:rsidRPr="00000000" w14:paraId="0000003F">
            <w:pPr>
              <w:tabs>
                <w:tab w:val="left" w:leader="none" w:pos="977"/>
              </w:tabs>
              <w:jc w:val="center"/>
              <w:rPr>
                <w:sz w:val="28"/>
                <w:szCs w:val="28"/>
              </w:rPr>
            </w:pPr>
            <w:r w:rsidDel="00000000" w:rsidR="00000000" w:rsidRPr="00000000">
              <w:rPr>
                <w:sz w:val="28"/>
                <w:szCs w:val="28"/>
                <w:rtl w:val="0"/>
              </w:rPr>
              <w:t xml:space="preserve">40</w:t>
            </w:r>
          </w:p>
        </w:tc>
        <w:tc>
          <w:tcPr>
            <w:gridSpan w:val="2"/>
            <w:shd w:fill="auto" w:val="clear"/>
          </w:tcPr>
          <w:p w:rsidR="00000000" w:rsidDel="00000000" w:rsidP="00000000" w:rsidRDefault="00000000" w:rsidRPr="00000000" w14:paraId="00000040">
            <w:pPr>
              <w:tabs>
                <w:tab w:val="left" w:leader="none" w:pos="977"/>
              </w:tabs>
              <w:jc w:val="center"/>
              <w:rPr>
                <w:sz w:val="28"/>
                <w:szCs w:val="28"/>
              </w:rPr>
            </w:pPr>
            <w:r w:rsidDel="00000000" w:rsidR="00000000" w:rsidRPr="00000000">
              <w:rPr>
                <w:sz w:val="28"/>
                <w:szCs w:val="28"/>
                <w:rtl w:val="0"/>
              </w:rPr>
              <w:t xml:space="preserve">35</w:t>
            </w:r>
          </w:p>
        </w:tc>
      </w:tr>
      <w:tr>
        <w:trPr>
          <w:cantSplit w:val="0"/>
          <w:tblHeader w:val="0"/>
        </w:trPr>
        <w:tc>
          <w:tcPr>
            <w:shd w:fill="auto" w:val="clear"/>
          </w:tcPr>
          <w:p w:rsidR="00000000" w:rsidDel="00000000" w:rsidP="00000000" w:rsidRDefault="00000000" w:rsidRPr="00000000" w14:paraId="00000042">
            <w:pPr>
              <w:tabs>
                <w:tab w:val="left" w:leader="none" w:pos="977"/>
              </w:tabs>
              <w:jc w:val="center"/>
              <w:rPr>
                <w:sz w:val="28"/>
                <w:szCs w:val="28"/>
              </w:rPr>
            </w:pPr>
            <w:r w:rsidDel="00000000" w:rsidR="00000000" w:rsidRPr="00000000">
              <w:rPr>
                <w:sz w:val="28"/>
                <w:szCs w:val="28"/>
                <w:rtl w:val="0"/>
              </w:rPr>
              <w:t xml:space="preserve">Klasa VI</w:t>
            </w:r>
          </w:p>
        </w:tc>
        <w:tc>
          <w:tcPr>
            <w:shd w:fill="auto" w:val="clear"/>
          </w:tcPr>
          <w:p w:rsidR="00000000" w:rsidDel="00000000" w:rsidP="00000000" w:rsidRDefault="00000000" w:rsidRPr="00000000" w14:paraId="00000043">
            <w:pPr>
              <w:tabs>
                <w:tab w:val="left" w:leader="none" w:pos="977"/>
              </w:tabs>
              <w:jc w:val="center"/>
              <w:rPr>
                <w:sz w:val="28"/>
                <w:szCs w:val="28"/>
              </w:rPr>
            </w:pPr>
            <w:r w:rsidDel="00000000" w:rsidR="00000000" w:rsidRPr="00000000">
              <w:rPr>
                <w:sz w:val="28"/>
                <w:szCs w:val="28"/>
                <w:rtl w:val="0"/>
              </w:rPr>
              <w:t xml:space="preserve">60</w:t>
            </w:r>
          </w:p>
        </w:tc>
        <w:tc>
          <w:tcPr>
            <w:gridSpan w:val="2"/>
            <w:shd w:fill="auto" w:val="clear"/>
          </w:tcPr>
          <w:p w:rsidR="00000000" w:rsidDel="00000000" w:rsidP="00000000" w:rsidRDefault="00000000" w:rsidRPr="00000000" w14:paraId="00000044">
            <w:pPr>
              <w:tabs>
                <w:tab w:val="left" w:leader="none" w:pos="977"/>
              </w:tabs>
              <w:jc w:val="center"/>
              <w:rPr>
                <w:sz w:val="28"/>
                <w:szCs w:val="28"/>
              </w:rPr>
            </w:pPr>
            <w:r w:rsidDel="00000000" w:rsidR="00000000" w:rsidRPr="00000000">
              <w:rPr>
                <w:sz w:val="28"/>
                <w:szCs w:val="28"/>
                <w:rtl w:val="0"/>
              </w:rPr>
              <w:t xml:space="preserve">50</w:t>
            </w:r>
          </w:p>
        </w:tc>
      </w:tr>
    </w:tbl>
    <w:p w:rsidR="00000000" w:rsidDel="00000000" w:rsidP="00000000" w:rsidRDefault="00000000" w:rsidRPr="00000000" w14:paraId="00000046">
      <w:pPr>
        <w:tabs>
          <w:tab w:val="left" w:leader="none" w:pos="977"/>
        </w:tabs>
        <w:rPr>
          <w:b w:val="1"/>
          <w:bCs w:val="1"/>
          <w:sz w:val="28"/>
          <w:szCs w:val="28"/>
        </w:rPr>
      </w:pPr>
      <w:r w:rsidDel="00000000" w:rsidR="00000000" w:rsidRPr="00000000">
        <w:rPr>
          <w:rtl w:val="0"/>
        </w:rPr>
      </w:r>
    </w:p>
    <w:p w:rsidR="00000000" w:rsidDel="00000000" w:rsidP="00000000" w:rsidRDefault="00000000" w:rsidRPr="00000000" w14:paraId="00000047">
      <w:pPr>
        <w:tabs>
          <w:tab w:val="left" w:leader="none" w:pos="977"/>
        </w:tabs>
        <w:jc w:val="both"/>
        <w:rPr>
          <w:b w:val="1"/>
          <w:bCs w:val="1"/>
          <w:sz w:val="28"/>
          <w:szCs w:val="28"/>
        </w:rPr>
      </w:pPr>
      <w:r w:rsidDel="00000000" w:rsidR="00000000" w:rsidRPr="00000000">
        <w:rPr>
          <w:b w:val="1"/>
          <w:bCs w:val="1"/>
          <w:sz w:val="28"/>
          <w:szCs w:val="28"/>
          <w:rtl w:val="0"/>
        </w:rPr>
        <w:t xml:space="preserve">UWAGA!</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Na ogólną ocenę (maksymalnie 100 punktów) składa się suma punktów z 3 najlepszych prób plus punkty uzyskane z oceny eksperckiej.</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Kandydaci zdają egzamin z predyspozycji sprawnościowych w stroju sportowym.</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Wymagane jest posiadanie zaświadczenia lekarskiego o zdolności do uprawiania sportu lub zgodę rodzica na udział w testach.</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Każdorazowo bierzemy pod uwagę wiek kalendarzowy.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hanging="36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W przypadku dzieci z roczników młodszych punkty uzyskane dla wieku kalendarzowego przeliczamy proporcjonalnie do norm wieku docelowego.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0" w:before="0" w:line="276"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Przykład: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dziewczynka w wieku 11 lat (norma 40 punktów) idzie do klasy VI (norma 60 punktów) a w pomiarach uzyskało np. 45 punktów.</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7"/>
        </w:tabs>
        <w:spacing w:after="200" w:before="0" w:line="276"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Wyliczenie: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(wynik uzyskany x norma docelowa)/norma kalendarzowa, czyli (45 x 60)/40=67,5 pkt.</w:t>
      </w:r>
    </w:p>
    <w:p w:rsidR="00000000" w:rsidDel="00000000" w:rsidP="00000000" w:rsidRDefault="00000000" w:rsidRPr="00000000" w14:paraId="00000054">
      <w:pPr>
        <w:rPr>
          <w:b w:val="1"/>
          <w:bCs w:val="1"/>
          <w:sz w:val="24"/>
          <w:szCs w:val="24"/>
          <w:u w:val="single"/>
        </w:rPr>
      </w:pPr>
      <w:r w:rsidDel="00000000" w:rsidR="00000000" w:rsidRPr="00000000">
        <w:rPr>
          <w:b w:val="1"/>
          <w:bCs w:val="1"/>
          <w:sz w:val="24"/>
          <w:szCs w:val="24"/>
          <w:u w:val="single"/>
          <w:rtl w:val="0"/>
        </w:rPr>
        <w:t xml:space="preserve">Rodzaje prób sprawnościowych:</w:t>
      </w:r>
    </w:p>
    <w:p w:rsidR="00000000" w:rsidDel="00000000" w:rsidP="00000000" w:rsidRDefault="00000000" w:rsidRPr="00000000" w14:paraId="00000055">
      <w:pPr>
        <w:rPr>
          <w:b w:val="1"/>
          <w:bCs w:val="1"/>
          <w:sz w:val="24"/>
          <w:szCs w:val="24"/>
          <w:u w:val="single"/>
        </w:rPr>
      </w:pPr>
      <w:r w:rsidDel="00000000" w:rsidR="00000000" w:rsidRPr="00000000">
        <w:rPr>
          <w:b w:val="1"/>
          <w:bCs w:val="1"/>
          <w:sz w:val="24"/>
          <w:szCs w:val="24"/>
          <w:u w:val="single"/>
          <w:rtl w:val="0"/>
        </w:rPr>
        <w:t xml:space="preserve">SKOK W DAL Z MIEJSCA:</w:t>
      </w:r>
    </w:p>
    <w:p w:rsidR="00000000" w:rsidDel="00000000" w:rsidP="00000000" w:rsidRDefault="00000000" w:rsidRPr="00000000" w14:paraId="00000056">
      <w:pPr>
        <w:jc w:val="both"/>
        <w:rPr>
          <w:sz w:val="24"/>
          <w:szCs w:val="24"/>
        </w:rPr>
      </w:pPr>
      <w:r w:rsidDel="00000000" w:rsidR="00000000" w:rsidRPr="00000000">
        <w:rPr>
          <w:b w:val="1"/>
          <w:bCs w:val="1"/>
          <w:sz w:val="24"/>
          <w:szCs w:val="24"/>
          <w:rtl w:val="0"/>
        </w:rPr>
        <w:t xml:space="preserve">- Warunki przeprowadzenia próby: </w:t>
      </w:r>
      <w:r w:rsidDel="00000000" w:rsidR="00000000" w:rsidRPr="00000000">
        <w:rPr>
          <w:sz w:val="24"/>
          <w:szCs w:val="24"/>
          <w:rtl w:val="0"/>
        </w:rPr>
        <w:t xml:space="preserve">w Sali gimnastycznej, dostosowane podłoże z wyznaczoną linią odbicia oraz podziałką centymetrową; pomiary dokonywane prostopadle do kierunku skoku</w:t>
      </w:r>
    </w:p>
    <w:p w:rsidR="00000000" w:rsidDel="00000000" w:rsidP="00000000" w:rsidRDefault="00000000" w:rsidRPr="00000000" w14:paraId="00000057">
      <w:pPr>
        <w:jc w:val="both"/>
        <w:rPr>
          <w:sz w:val="24"/>
          <w:szCs w:val="24"/>
        </w:rPr>
      </w:pPr>
      <w:r w:rsidDel="00000000" w:rsidR="00000000" w:rsidRPr="00000000">
        <w:rPr>
          <w:b w:val="1"/>
          <w:bCs w:val="1"/>
          <w:sz w:val="24"/>
          <w:szCs w:val="24"/>
          <w:rtl w:val="0"/>
        </w:rPr>
        <w:t xml:space="preserve">- Sprzęt: </w:t>
      </w:r>
      <w:r w:rsidDel="00000000" w:rsidR="00000000" w:rsidRPr="00000000">
        <w:rPr>
          <w:sz w:val="24"/>
          <w:szCs w:val="24"/>
          <w:rtl w:val="0"/>
        </w:rPr>
        <w:t xml:space="preserve">podziałka centymetrowa</w:t>
      </w:r>
    </w:p>
    <w:p w:rsidR="00000000" w:rsidDel="00000000" w:rsidP="00000000" w:rsidRDefault="00000000" w:rsidRPr="00000000" w14:paraId="00000058">
      <w:pPr>
        <w:jc w:val="both"/>
        <w:rPr>
          <w:sz w:val="24"/>
          <w:szCs w:val="24"/>
        </w:rPr>
      </w:pPr>
      <w:r w:rsidDel="00000000" w:rsidR="00000000" w:rsidRPr="00000000">
        <w:rPr>
          <w:b w:val="1"/>
          <w:bCs w:val="1"/>
          <w:sz w:val="24"/>
          <w:szCs w:val="24"/>
          <w:rtl w:val="0"/>
        </w:rPr>
        <w:t xml:space="preserve">- Sposób wykonania: </w:t>
      </w:r>
      <w:r w:rsidDel="00000000" w:rsidR="00000000" w:rsidRPr="00000000">
        <w:rPr>
          <w:sz w:val="24"/>
          <w:szCs w:val="24"/>
          <w:rtl w:val="0"/>
        </w:rPr>
        <w:t xml:space="preserve">badany staje w niewielkim w rozkroku z ustawionymi równolegle stopami przed linią odbicia, następnie pochyla tułów, ugina nogi w st. Kolanowych (półprzysiad) z równoczesnym zamachem oburącz kończyn górnych, po czym wykonuje wymach do przodu z energicznym odbiciem w przód skacze jak najdalej. Zwracamy uwagę na poprawność ustawienia stóp, nie przekraczanie linii. Mierzymy długość skoku od linii odbicia do najbliższego śladu pozostawionego przez piętę skaczącego. Z trzech wykonanych skoków notuje się najdłuższy z dokładnością do 1 cm.</w:t>
      </w:r>
    </w:p>
    <w:p w:rsidR="00000000" w:rsidDel="00000000" w:rsidP="00000000" w:rsidRDefault="00000000" w:rsidRPr="00000000" w14:paraId="00000059">
      <w:pPr>
        <w:jc w:val="both"/>
        <w:rPr>
          <w:b w:val="1"/>
          <w:bCs w:val="1"/>
          <w:sz w:val="24"/>
          <w:szCs w:val="24"/>
          <w:u w:val="single"/>
        </w:rPr>
      </w:pPr>
      <w:r w:rsidDel="00000000" w:rsidR="00000000" w:rsidRPr="00000000">
        <w:rPr>
          <w:b w:val="1"/>
          <w:bCs w:val="1"/>
          <w:sz w:val="24"/>
          <w:szCs w:val="24"/>
          <w:u w:val="single"/>
          <w:rtl w:val="0"/>
        </w:rPr>
        <w:t xml:space="preserve">BIEG WAHADŁOWY:</w:t>
      </w:r>
    </w:p>
    <w:p w:rsidR="00000000" w:rsidDel="00000000" w:rsidP="00000000" w:rsidRDefault="00000000" w:rsidRPr="00000000" w14:paraId="0000005A">
      <w:pPr>
        <w:jc w:val="both"/>
        <w:rPr>
          <w:sz w:val="24"/>
          <w:szCs w:val="24"/>
        </w:rPr>
      </w:pPr>
      <w:r w:rsidDel="00000000" w:rsidR="00000000" w:rsidRPr="00000000">
        <w:rPr>
          <w:b w:val="1"/>
          <w:bCs w:val="1"/>
          <w:sz w:val="24"/>
          <w:szCs w:val="24"/>
          <w:rtl w:val="0"/>
        </w:rPr>
        <w:t xml:space="preserve">- Warunki przeprowadzenia próby: </w:t>
      </w:r>
      <w:r w:rsidDel="00000000" w:rsidR="00000000" w:rsidRPr="00000000">
        <w:rPr>
          <w:sz w:val="24"/>
          <w:szCs w:val="24"/>
          <w:rtl w:val="0"/>
        </w:rPr>
        <w:t xml:space="preserve">na równym i dostosowanym podłożu wytyczone są dwie równoległe linie odległe od siebie o 5 m, na których ustawione są stojaki</w:t>
      </w:r>
    </w:p>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Sprzęt: </w:t>
      </w:r>
      <w:r w:rsidDel="00000000" w:rsidR="00000000" w:rsidRPr="00000000">
        <w:rPr>
          <w:sz w:val="24"/>
          <w:szCs w:val="24"/>
          <w:rtl w:val="0"/>
        </w:rPr>
        <w:t xml:space="preserve">stoper, stojaki, komenda wyznacza początek pomiaru biegu</w:t>
      </w:r>
    </w:p>
    <w:p w:rsidR="00000000" w:rsidDel="00000000" w:rsidP="00000000" w:rsidRDefault="00000000" w:rsidRPr="00000000" w14:paraId="0000005C">
      <w:pPr>
        <w:jc w:val="both"/>
        <w:rPr>
          <w:sz w:val="24"/>
          <w:szCs w:val="24"/>
        </w:rPr>
      </w:pPr>
      <w:r w:rsidDel="00000000" w:rsidR="00000000" w:rsidRPr="00000000">
        <w:rPr>
          <w:b w:val="1"/>
          <w:bCs w:val="1"/>
          <w:sz w:val="24"/>
          <w:szCs w:val="24"/>
          <w:rtl w:val="0"/>
        </w:rPr>
        <w:t xml:space="preserve">- Sposób wykonania: </w:t>
      </w:r>
      <w:r w:rsidDel="00000000" w:rsidR="00000000" w:rsidRPr="00000000">
        <w:rPr>
          <w:sz w:val="24"/>
          <w:szCs w:val="24"/>
          <w:rtl w:val="0"/>
        </w:rPr>
        <w:t xml:space="preserve">Badany staje w pozycji startowej wysokiej, obie stopy znajdują się przed jedną z linii. Po komendzie ‘Start’ badany biegnie najszybciej jak potrafi do drugiej linii, przekracza ją obiema stopami i wraca z powrotem, powtarza ten cykl pięć razy – łącznie </w:t>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badany pokona 50 m. Każdy nawrót jest głośno liczony, nie można się podpierać rękami w szczególności w czasie zwrotów. Pomiar dokonuje się z dokładnością do 0,1 s.</w:t>
      </w:r>
    </w:p>
    <w:p w:rsidR="00000000" w:rsidDel="00000000" w:rsidP="00000000" w:rsidRDefault="00000000" w:rsidRPr="00000000" w14:paraId="0000005F">
      <w:pPr>
        <w:jc w:val="both"/>
        <w:rPr>
          <w:b w:val="1"/>
          <w:bCs w:val="1"/>
          <w:sz w:val="24"/>
          <w:szCs w:val="24"/>
          <w:u w:val="single"/>
        </w:rPr>
      </w:pPr>
      <w:r w:rsidDel="00000000" w:rsidR="00000000" w:rsidRPr="00000000">
        <w:rPr>
          <w:rtl w:val="0"/>
        </w:rPr>
      </w:r>
    </w:p>
    <w:p w:rsidR="00000000" w:rsidDel="00000000" w:rsidP="00000000" w:rsidRDefault="00000000" w:rsidRPr="00000000" w14:paraId="00000060">
      <w:pPr>
        <w:jc w:val="both"/>
        <w:rPr>
          <w:b w:val="1"/>
          <w:bCs w:val="1"/>
          <w:sz w:val="24"/>
          <w:szCs w:val="24"/>
          <w:u w:val="single"/>
        </w:rPr>
      </w:pPr>
      <w:r w:rsidDel="00000000" w:rsidR="00000000" w:rsidRPr="00000000">
        <w:rPr>
          <w:b w:val="1"/>
          <w:bCs w:val="1"/>
          <w:sz w:val="24"/>
          <w:szCs w:val="24"/>
          <w:u w:val="single"/>
          <w:rtl w:val="0"/>
        </w:rPr>
        <w:t xml:space="preserve">RZUT OBURĄCZ PIŁKĄ DO SIATKÓWKI ZNAD GŁOWY:</w:t>
      </w:r>
    </w:p>
    <w:p w:rsidR="00000000" w:rsidDel="00000000" w:rsidP="00000000" w:rsidRDefault="00000000" w:rsidRPr="00000000" w14:paraId="00000061">
      <w:pPr>
        <w:jc w:val="both"/>
        <w:rPr>
          <w:sz w:val="24"/>
          <w:szCs w:val="24"/>
        </w:rPr>
      </w:pPr>
      <w:r w:rsidDel="00000000" w:rsidR="00000000" w:rsidRPr="00000000">
        <w:rPr>
          <w:b w:val="1"/>
          <w:bCs w:val="1"/>
          <w:sz w:val="24"/>
          <w:szCs w:val="24"/>
          <w:rtl w:val="0"/>
        </w:rPr>
        <w:t xml:space="preserve">- Warunki przeprowadzenia próby: </w:t>
      </w:r>
      <w:r w:rsidDel="00000000" w:rsidR="00000000" w:rsidRPr="00000000">
        <w:rPr>
          <w:sz w:val="24"/>
          <w:szCs w:val="24"/>
          <w:rtl w:val="0"/>
        </w:rPr>
        <w:t xml:space="preserve">rzutnia składa się z linii wyrzutu oraz pola rzutów. Próbę można wykonywać w sali gimnastycznej na dostosowanym podłożu</w:t>
      </w:r>
    </w:p>
    <w:p w:rsidR="00000000" w:rsidDel="00000000" w:rsidP="00000000" w:rsidRDefault="00000000" w:rsidRPr="00000000" w14:paraId="00000062">
      <w:pPr>
        <w:jc w:val="both"/>
        <w:rPr>
          <w:sz w:val="24"/>
          <w:szCs w:val="24"/>
        </w:rPr>
      </w:pPr>
      <w:r w:rsidDel="00000000" w:rsidR="00000000" w:rsidRPr="00000000">
        <w:rPr>
          <w:b w:val="1"/>
          <w:bCs w:val="1"/>
          <w:sz w:val="24"/>
          <w:szCs w:val="24"/>
          <w:rtl w:val="0"/>
        </w:rPr>
        <w:t xml:space="preserve">- Sprzęt: </w:t>
      </w:r>
      <w:r w:rsidDel="00000000" w:rsidR="00000000" w:rsidRPr="00000000">
        <w:rPr>
          <w:sz w:val="24"/>
          <w:szCs w:val="24"/>
          <w:rtl w:val="0"/>
        </w:rPr>
        <w:t xml:space="preserve">miara/taśma przyklejona do podłoża, piłka do siatkówki</w:t>
      </w:r>
    </w:p>
    <w:p w:rsidR="00000000" w:rsidDel="00000000" w:rsidP="00000000" w:rsidRDefault="00000000" w:rsidRPr="00000000" w14:paraId="00000063">
      <w:pPr>
        <w:jc w:val="both"/>
        <w:rPr>
          <w:sz w:val="24"/>
          <w:szCs w:val="24"/>
        </w:rPr>
      </w:pPr>
      <w:r w:rsidDel="00000000" w:rsidR="00000000" w:rsidRPr="00000000">
        <w:rPr>
          <w:b w:val="1"/>
          <w:bCs w:val="1"/>
          <w:sz w:val="24"/>
          <w:szCs w:val="24"/>
          <w:rtl w:val="0"/>
        </w:rPr>
        <w:t xml:space="preserve">- Sposób wykonania: </w:t>
      </w:r>
      <w:r w:rsidDel="00000000" w:rsidR="00000000" w:rsidRPr="00000000">
        <w:rPr>
          <w:sz w:val="24"/>
          <w:szCs w:val="24"/>
          <w:rtl w:val="0"/>
        </w:rPr>
        <w:t xml:space="preserve">badany staje w niewielkim rozkroku, przodem w kierunku wykonania rzutu, rzut wykonany jest piłką trzymaną oburącz znad głowy. Dokładność pomiaru do 10 cm. Najdłuższa odległość z trzech rzutów jest zapisywanym wynikiem próby.</w:t>
      </w:r>
    </w:p>
    <w:p w:rsidR="00000000" w:rsidDel="00000000" w:rsidP="00000000" w:rsidRDefault="00000000" w:rsidRPr="00000000" w14:paraId="00000064">
      <w:pPr>
        <w:jc w:val="both"/>
        <w:rPr>
          <w:b w:val="1"/>
          <w:bCs w:val="1"/>
          <w:sz w:val="24"/>
          <w:szCs w:val="24"/>
          <w:u w:val="single"/>
        </w:rPr>
      </w:pPr>
      <w:r w:rsidDel="00000000" w:rsidR="00000000" w:rsidRPr="00000000">
        <w:rPr>
          <w:rtl w:val="0"/>
        </w:rPr>
      </w:r>
    </w:p>
    <w:p w:rsidR="00000000" w:rsidDel="00000000" w:rsidP="00000000" w:rsidRDefault="00000000" w:rsidRPr="00000000" w14:paraId="00000065">
      <w:pPr>
        <w:jc w:val="both"/>
        <w:rPr>
          <w:b w:val="1"/>
          <w:bCs w:val="1"/>
          <w:sz w:val="24"/>
          <w:szCs w:val="24"/>
          <w:u w:val="single"/>
        </w:rPr>
      </w:pPr>
      <w:r w:rsidDel="00000000" w:rsidR="00000000" w:rsidRPr="00000000">
        <w:rPr>
          <w:b w:val="1"/>
          <w:bCs w:val="1"/>
          <w:sz w:val="24"/>
          <w:szCs w:val="24"/>
          <w:u w:val="single"/>
          <w:rtl w:val="0"/>
        </w:rPr>
        <w:t xml:space="preserve">OCENA EKSPERCKA – NAPRZEMIENNE ODBICIA SPOSOBEM OBURĄCZ GÓRNYM I DOLNYM</w:t>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 dla dzieci w wieku 10-12 lat dopuszcza się zastąpienie odbić wyrzutami i chwytami</w:t>
      </w:r>
    </w:p>
    <w:p w:rsidR="00000000" w:rsidDel="00000000" w:rsidP="00000000" w:rsidRDefault="00000000" w:rsidRPr="00000000" w14:paraId="00000067">
      <w:pPr>
        <w:jc w:val="both"/>
        <w:rPr>
          <w:sz w:val="24"/>
          <w:szCs w:val="24"/>
        </w:rPr>
      </w:pPr>
      <w:r w:rsidDel="00000000" w:rsidR="00000000" w:rsidRPr="00000000">
        <w:rPr>
          <w:b w:val="1"/>
          <w:bCs w:val="1"/>
          <w:sz w:val="24"/>
          <w:szCs w:val="24"/>
          <w:rtl w:val="0"/>
        </w:rPr>
        <w:t xml:space="preserve">- Warunki przeprowadzenia próby: </w:t>
      </w:r>
      <w:r w:rsidDel="00000000" w:rsidR="00000000" w:rsidRPr="00000000">
        <w:rPr>
          <w:sz w:val="24"/>
          <w:szCs w:val="24"/>
          <w:rtl w:val="0"/>
        </w:rPr>
        <w:t xml:space="preserve">Próbę można wykonywać w sali gimnastycznej</w:t>
      </w:r>
    </w:p>
    <w:p w:rsidR="00000000" w:rsidDel="00000000" w:rsidP="00000000" w:rsidRDefault="00000000" w:rsidRPr="00000000" w14:paraId="00000068">
      <w:pPr>
        <w:jc w:val="both"/>
        <w:rPr>
          <w:sz w:val="24"/>
          <w:szCs w:val="24"/>
        </w:rPr>
      </w:pPr>
      <w:r w:rsidDel="00000000" w:rsidR="00000000" w:rsidRPr="00000000">
        <w:rPr>
          <w:b w:val="1"/>
          <w:bCs w:val="1"/>
          <w:sz w:val="24"/>
          <w:szCs w:val="24"/>
          <w:rtl w:val="0"/>
        </w:rPr>
        <w:t xml:space="preserve">- Sprzęt: </w:t>
      </w:r>
      <w:r w:rsidDel="00000000" w:rsidR="00000000" w:rsidRPr="00000000">
        <w:rPr>
          <w:sz w:val="24"/>
          <w:szCs w:val="24"/>
          <w:rtl w:val="0"/>
        </w:rPr>
        <w:t xml:space="preserve">piłka do siatkówki</w:t>
      </w:r>
    </w:p>
    <w:p w:rsidR="00000000" w:rsidDel="00000000" w:rsidP="00000000" w:rsidRDefault="00000000" w:rsidRPr="00000000" w14:paraId="00000069">
      <w:pPr>
        <w:jc w:val="both"/>
        <w:rPr>
          <w:sz w:val="24"/>
          <w:szCs w:val="24"/>
        </w:rPr>
      </w:pPr>
      <w:r w:rsidDel="00000000" w:rsidR="00000000" w:rsidRPr="00000000">
        <w:rPr>
          <w:b w:val="1"/>
          <w:bCs w:val="1"/>
          <w:sz w:val="24"/>
          <w:szCs w:val="24"/>
          <w:rtl w:val="0"/>
        </w:rPr>
        <w:t xml:space="preserve">- Sposób wykonania: </w:t>
      </w:r>
      <w:r w:rsidDel="00000000" w:rsidR="00000000" w:rsidRPr="00000000">
        <w:rPr>
          <w:sz w:val="24"/>
          <w:szCs w:val="24"/>
          <w:rtl w:val="0"/>
        </w:rPr>
        <w:t xml:space="preserve">Badany staje na boisku trzymając piłkę do siatkówki w dłoniach. Próba polega na wykonywaniu odbić sposobem oburącz dolnym i górnym na przemian. Odbicia rozpoczynamy od podrzutu oburącz dołem nad sobą do odbić oburącz górą, potem oburącz dołem itd. na przemian. Ocena dokonywana jest na zasadzie „oceny eksperckiej” przez trenera piłki siatkowej. Czas trwania próby określa trener.</w:t>
      </w:r>
    </w:p>
    <w:p w:rsidR="00000000" w:rsidDel="00000000" w:rsidP="00000000" w:rsidRDefault="00000000" w:rsidRPr="00000000" w14:paraId="0000006A">
      <w:pPr>
        <w:jc w:val="both"/>
        <w:rPr>
          <w:sz w:val="24"/>
          <w:szCs w:val="24"/>
        </w:rPr>
      </w:pPr>
      <w:r w:rsidDel="00000000" w:rsidR="00000000" w:rsidRPr="00000000">
        <w:rPr>
          <w:b w:val="1"/>
          <w:bCs w:val="1"/>
          <w:sz w:val="24"/>
          <w:szCs w:val="24"/>
          <w:rtl w:val="0"/>
        </w:rPr>
        <w:t xml:space="preserve">- Ocenie podlegają takie elementy jak: </w:t>
      </w: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sz w:val="24"/>
          <w:szCs w:val="24"/>
          <w:rtl w:val="0"/>
        </w:rPr>
        <w:t xml:space="preserve">1. technika odbicia sposobem oburącz górnym</w:t>
      </w:r>
    </w:p>
    <w:p w:rsidR="00000000" w:rsidDel="00000000" w:rsidP="00000000" w:rsidRDefault="00000000" w:rsidRPr="00000000" w14:paraId="0000006C">
      <w:pPr>
        <w:jc w:val="both"/>
        <w:rPr>
          <w:sz w:val="24"/>
          <w:szCs w:val="24"/>
        </w:rPr>
      </w:pPr>
      <w:r w:rsidDel="00000000" w:rsidR="00000000" w:rsidRPr="00000000">
        <w:rPr>
          <w:sz w:val="24"/>
          <w:szCs w:val="24"/>
          <w:rtl w:val="0"/>
        </w:rPr>
        <w:t xml:space="preserve">2. technika odbicia sposobem oburącz dolnym</w:t>
      </w:r>
    </w:p>
    <w:p w:rsidR="00000000" w:rsidDel="00000000" w:rsidP="00000000" w:rsidRDefault="00000000" w:rsidRPr="00000000" w14:paraId="0000006D">
      <w:pPr>
        <w:jc w:val="both"/>
        <w:rPr>
          <w:sz w:val="24"/>
          <w:szCs w:val="24"/>
        </w:rPr>
      </w:pPr>
      <w:r w:rsidDel="00000000" w:rsidR="00000000" w:rsidRPr="00000000">
        <w:rPr>
          <w:sz w:val="24"/>
          <w:szCs w:val="24"/>
          <w:rtl w:val="0"/>
        </w:rPr>
        <w:t xml:space="preserve">3. ciągłość odbicia – im dłużej tym lepiej</w:t>
      </w:r>
    </w:p>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4. zachowanie naprzemienności odbić </w: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5. koordynacji odbić i ewentualnie przemieszczanie się</w:t>
      </w:r>
    </w:p>
    <w:p w:rsidR="00000000" w:rsidDel="00000000" w:rsidP="00000000" w:rsidRDefault="00000000" w:rsidRPr="00000000" w14:paraId="00000071">
      <w:pPr>
        <w:jc w:val="both"/>
        <w:rPr>
          <w:sz w:val="24"/>
          <w:szCs w:val="24"/>
        </w:rPr>
      </w:pPr>
      <w:r w:rsidDel="00000000" w:rsidR="00000000" w:rsidRPr="00000000">
        <w:rPr>
          <w:rFonts w:ascii="Times New Roman" w:cs="Times New Roman" w:eastAsia="Times New Roman" w:hAnsi="Times New Roman"/>
          <w:color w:val="000000"/>
          <w:sz w:val="10"/>
          <w:szCs w:val="10"/>
        </w:rPr>
        <w:drawing>
          <wp:anchor allowOverlap="1" behindDoc="0" distB="0" distT="0" distL="114300" distR="114300" hidden="0" layoutInCell="1" locked="0" relativeHeight="0" simplePos="0">
            <wp:simplePos x="0" y="0"/>
            <wp:positionH relativeFrom="margin">
              <wp:align>right</wp:align>
            </wp:positionH>
            <wp:positionV relativeFrom="margin">
              <wp:posOffset>7815580</wp:posOffset>
            </wp:positionV>
            <wp:extent cx="5886450" cy="941070"/>
            <wp:effectExtent b="0" l="0" r="0" t="0"/>
            <wp:wrapSquare wrapText="bothSides" distB="0" distT="0" distL="114300" distR="114300"/>
            <wp:docPr id="18" name="image3.jpg"/>
            <a:graphic>
              <a:graphicData uri="http://schemas.openxmlformats.org/drawingml/2006/picture">
                <pic:pic>
                  <pic:nvPicPr>
                    <pic:cNvPr id="0" name="image3.jpg"/>
                    <pic:cNvPicPr preferRelativeResize="0"/>
                  </pic:nvPicPr>
                  <pic:blipFill>
                    <a:blip r:embed="rId8"/>
                    <a:srcRect b="13498" l="0" r="0" t="74694"/>
                    <a:stretch>
                      <a:fillRect/>
                    </a:stretch>
                  </pic:blipFill>
                  <pic:spPr>
                    <a:xfrm>
                      <a:off x="0" y="0"/>
                      <a:ext cx="5886450" cy="941070"/>
                    </a:xfrm>
                    <a:prstGeom prst="rect"/>
                    <a:ln/>
                  </pic:spPr>
                </pic:pic>
              </a:graphicData>
            </a:graphic>
          </wp:anchor>
        </w:drawing>
      </w:r>
      <w:r w:rsidDel="00000000" w:rsidR="00000000" w:rsidRPr="00000000">
        <w:rPr>
          <w:sz w:val="24"/>
          <w:szCs w:val="24"/>
          <w:rtl w:val="0"/>
        </w:rPr>
        <w:t xml:space="preserve">Ocenie od 1 do 5 punktów podlega każdy z wyżej wymienionych elementów osobno – razem maksymalnie 25 pkt.</w:t>
      </w:r>
    </w:p>
    <w:p w:rsidR="00000000" w:rsidDel="00000000" w:rsidP="00000000" w:rsidRDefault="00000000" w:rsidRPr="00000000" w14:paraId="00000072">
      <w:pPr>
        <w:jc w:val="both"/>
        <w:rPr>
          <w:sz w:val="24"/>
          <w:szCs w:val="24"/>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9"/>
        <w:gridCol w:w="1951"/>
        <w:gridCol w:w="1903"/>
        <w:gridCol w:w="1908"/>
        <w:gridCol w:w="1941"/>
        <w:tblGridChange w:id="0">
          <w:tblGrid>
            <w:gridCol w:w="1359"/>
            <w:gridCol w:w="1951"/>
            <w:gridCol w:w="1903"/>
            <w:gridCol w:w="1908"/>
            <w:gridCol w:w="1941"/>
          </w:tblGrid>
        </w:tblGridChange>
      </w:tblGrid>
      <w:tr>
        <w:trPr>
          <w:cantSplit w:val="0"/>
          <w:trHeight w:val="816" w:hRule="atLeast"/>
          <w:tblHeader w:val="0"/>
        </w:trPr>
        <w:tc>
          <w:tcPr>
            <w:gridSpan w:val="5"/>
          </w:tcPr>
          <w:p w:rsidR="00000000" w:rsidDel="00000000" w:rsidP="00000000" w:rsidRDefault="00000000" w:rsidRPr="00000000" w14:paraId="00000073">
            <w:pPr>
              <w:jc w:val="center"/>
              <w:rPr>
                <w:b w:val="1"/>
                <w:bCs w:val="1"/>
              </w:rPr>
            </w:pPr>
            <w:r w:rsidDel="00000000" w:rsidR="00000000" w:rsidRPr="00000000">
              <w:rPr>
                <w:b w:val="1"/>
                <w:bCs w:val="1"/>
                <w:rtl w:val="0"/>
              </w:rPr>
              <w:t xml:space="preserve">WYNIKI PRÓB SPRAWNOŚCI FIZYCZNEJ DLA DZIEWCZĄT</w:t>
            </w:r>
          </w:p>
          <w:p w:rsidR="00000000" w:rsidDel="00000000" w:rsidP="00000000" w:rsidRDefault="00000000" w:rsidRPr="00000000" w14:paraId="00000074">
            <w:pPr>
              <w:jc w:val="center"/>
              <w:rPr>
                <w:b w:val="1"/>
                <w:bCs w:val="1"/>
              </w:rPr>
            </w:pPr>
            <w:r w:rsidDel="00000000" w:rsidR="00000000" w:rsidRPr="00000000">
              <w:rPr>
                <w:b w:val="1"/>
                <w:bCs w:val="1"/>
                <w:rtl w:val="0"/>
              </w:rPr>
              <w:t xml:space="preserve"> </w:t>
            </w:r>
            <w:r w:rsidDel="00000000" w:rsidR="00000000" w:rsidRPr="00000000">
              <w:rPr>
                <w:rtl w:val="0"/>
              </w:rPr>
              <w:t xml:space="preserve">Do klasy IV – VI Szkoły Podstawowej</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79">
            <w:pPr>
              <w:jc w:val="center"/>
              <w:rPr>
                <w:b w:val="1"/>
                <w:bCs w:val="1"/>
              </w:rPr>
            </w:pPr>
            <w:r w:rsidDel="00000000" w:rsidR="00000000" w:rsidRPr="00000000">
              <w:rPr>
                <w:b w:val="1"/>
                <w:bCs w:val="1"/>
                <w:rtl w:val="0"/>
              </w:rPr>
              <w:t xml:space="preserve">Punkty</w:t>
            </w:r>
          </w:p>
        </w:tc>
        <w:tc>
          <w:tcPr/>
          <w:p w:rsidR="00000000" w:rsidDel="00000000" w:rsidP="00000000" w:rsidRDefault="00000000" w:rsidRPr="00000000" w14:paraId="0000007A">
            <w:pPr>
              <w:jc w:val="center"/>
              <w:rPr>
                <w:b w:val="1"/>
                <w:bCs w:val="1"/>
              </w:rPr>
            </w:pPr>
            <w:r w:rsidDel="00000000" w:rsidR="00000000" w:rsidRPr="00000000">
              <w:rPr>
                <w:b w:val="1"/>
                <w:bCs w:val="1"/>
                <w:rtl w:val="0"/>
              </w:rPr>
              <w:t xml:space="preserve">Wzrost</w:t>
            </w:r>
          </w:p>
        </w:tc>
        <w:tc>
          <w:tcPr/>
          <w:p w:rsidR="00000000" w:rsidDel="00000000" w:rsidP="00000000" w:rsidRDefault="00000000" w:rsidRPr="00000000" w14:paraId="0000007B">
            <w:pPr>
              <w:jc w:val="center"/>
              <w:rPr>
                <w:b w:val="1"/>
                <w:bCs w:val="1"/>
              </w:rPr>
            </w:pPr>
            <w:r w:rsidDel="00000000" w:rsidR="00000000" w:rsidRPr="00000000">
              <w:rPr>
                <w:b w:val="1"/>
                <w:bCs w:val="1"/>
                <w:rtl w:val="0"/>
              </w:rPr>
              <w:t xml:space="preserve">Skok w dal z miejsca</w:t>
            </w:r>
          </w:p>
        </w:tc>
        <w:tc>
          <w:tcPr/>
          <w:p w:rsidR="00000000" w:rsidDel="00000000" w:rsidP="00000000" w:rsidRDefault="00000000" w:rsidRPr="00000000" w14:paraId="0000007C">
            <w:pPr>
              <w:jc w:val="center"/>
              <w:rPr>
                <w:b w:val="1"/>
                <w:bCs w:val="1"/>
              </w:rPr>
            </w:pPr>
            <w:r w:rsidDel="00000000" w:rsidR="00000000" w:rsidRPr="00000000">
              <w:rPr>
                <w:b w:val="1"/>
                <w:bCs w:val="1"/>
                <w:rtl w:val="0"/>
              </w:rPr>
              <w:t xml:space="preserve">Rzut piłką do</w:t>
            </w:r>
          </w:p>
          <w:p w:rsidR="00000000" w:rsidDel="00000000" w:rsidP="00000000" w:rsidRDefault="00000000" w:rsidRPr="00000000" w14:paraId="0000007D">
            <w:pPr>
              <w:jc w:val="center"/>
              <w:rPr>
                <w:b w:val="1"/>
                <w:bCs w:val="1"/>
              </w:rPr>
            </w:pPr>
            <w:r w:rsidDel="00000000" w:rsidR="00000000" w:rsidRPr="00000000">
              <w:rPr>
                <w:b w:val="1"/>
                <w:bCs w:val="1"/>
                <w:rtl w:val="0"/>
              </w:rPr>
              <w:t xml:space="preserve">siatkówki</w:t>
            </w:r>
          </w:p>
        </w:tc>
        <w:tc>
          <w:tcPr/>
          <w:p w:rsidR="00000000" w:rsidDel="00000000" w:rsidP="00000000" w:rsidRDefault="00000000" w:rsidRPr="00000000" w14:paraId="0000007E">
            <w:pPr>
              <w:rPr>
                <w:b w:val="1"/>
                <w:bCs w:val="1"/>
              </w:rPr>
            </w:pPr>
            <w:r w:rsidDel="00000000" w:rsidR="00000000" w:rsidRPr="00000000">
              <w:rPr>
                <w:b w:val="1"/>
                <w:bCs w:val="1"/>
                <w:rtl w:val="0"/>
              </w:rPr>
              <w:t xml:space="preserve">Bieg wahadłowy</w:t>
            </w:r>
          </w:p>
        </w:tc>
      </w:tr>
      <w:tr>
        <w:trPr>
          <w:cantSplit w:val="0"/>
          <w:tblHeader w:val="0"/>
        </w:trPr>
        <w:tc>
          <w:tcPr>
            <w:shd w:fill="ffff00" w:val="clear"/>
          </w:tcPr>
          <w:p w:rsidR="00000000" w:rsidDel="00000000" w:rsidP="00000000" w:rsidRDefault="00000000" w:rsidRPr="00000000" w14:paraId="0000007F">
            <w:pPr>
              <w:jc w:val="center"/>
              <w:rPr>
                <w:b w:val="1"/>
                <w:bCs w:val="1"/>
              </w:rPr>
            </w:pPr>
            <w:r w:rsidDel="00000000" w:rsidR="00000000" w:rsidRPr="00000000">
              <w:rPr>
                <w:b w:val="1"/>
                <w:bCs w:val="1"/>
                <w:rtl w:val="0"/>
              </w:rPr>
              <w:t xml:space="preserve">1</w:t>
            </w:r>
          </w:p>
        </w:tc>
        <w:tc>
          <w:tcPr/>
          <w:p w:rsidR="00000000" w:rsidDel="00000000" w:rsidP="00000000" w:rsidRDefault="00000000" w:rsidRPr="00000000" w14:paraId="00000080">
            <w:pPr>
              <w:jc w:val="center"/>
              <w:rPr/>
            </w:pPr>
            <w:r w:rsidDel="00000000" w:rsidR="00000000" w:rsidRPr="00000000">
              <w:rPr>
                <w:rtl w:val="0"/>
              </w:rPr>
              <w:t xml:space="preserve">140</w:t>
            </w:r>
          </w:p>
        </w:tc>
        <w:tc>
          <w:tcPr/>
          <w:p w:rsidR="00000000" w:rsidDel="00000000" w:rsidP="00000000" w:rsidRDefault="00000000" w:rsidRPr="00000000" w14:paraId="00000081">
            <w:pPr>
              <w:jc w:val="center"/>
              <w:rPr/>
            </w:pPr>
            <w:r w:rsidDel="00000000" w:rsidR="00000000" w:rsidRPr="00000000">
              <w:rPr>
                <w:rtl w:val="0"/>
              </w:rPr>
              <w:t xml:space="preserve">91</w:t>
            </w:r>
          </w:p>
        </w:tc>
        <w:tc>
          <w:tcPr/>
          <w:p w:rsidR="00000000" w:rsidDel="00000000" w:rsidP="00000000" w:rsidRDefault="00000000" w:rsidRPr="00000000" w14:paraId="00000082">
            <w:pPr>
              <w:jc w:val="center"/>
              <w:rPr/>
            </w:pPr>
            <w:r w:rsidDel="00000000" w:rsidR="00000000" w:rsidRPr="00000000">
              <w:rPr>
                <w:rtl w:val="0"/>
              </w:rPr>
              <w:t xml:space="preserve">5,0</w:t>
            </w:r>
          </w:p>
        </w:tc>
        <w:tc>
          <w:tcPr/>
          <w:p w:rsidR="00000000" w:rsidDel="00000000" w:rsidP="00000000" w:rsidRDefault="00000000" w:rsidRPr="00000000" w14:paraId="00000083">
            <w:pPr>
              <w:jc w:val="center"/>
              <w:rPr/>
            </w:pPr>
            <w:r w:rsidDel="00000000" w:rsidR="00000000" w:rsidRPr="00000000">
              <w:rPr>
                <w:rtl w:val="0"/>
              </w:rPr>
              <w:t xml:space="preserve">22,60</w:t>
            </w:r>
          </w:p>
        </w:tc>
      </w:tr>
      <w:tr>
        <w:trPr>
          <w:cantSplit w:val="0"/>
          <w:tblHeader w:val="0"/>
        </w:trPr>
        <w:tc>
          <w:tcPr>
            <w:shd w:fill="ffff00" w:val="clear"/>
          </w:tcPr>
          <w:p w:rsidR="00000000" w:rsidDel="00000000" w:rsidP="00000000" w:rsidRDefault="00000000" w:rsidRPr="00000000" w14:paraId="00000084">
            <w:pPr>
              <w:jc w:val="center"/>
              <w:rPr>
                <w:b w:val="1"/>
                <w:bCs w:val="1"/>
              </w:rPr>
            </w:pPr>
            <w:r w:rsidDel="00000000" w:rsidR="00000000" w:rsidRPr="00000000">
              <w:rPr>
                <w:b w:val="1"/>
                <w:bCs w:val="1"/>
                <w:rtl w:val="0"/>
              </w:rPr>
              <w:t xml:space="preserve">2</w:t>
            </w:r>
          </w:p>
        </w:tc>
        <w:tc>
          <w:tcPr/>
          <w:p w:rsidR="00000000" w:rsidDel="00000000" w:rsidP="00000000" w:rsidRDefault="00000000" w:rsidRPr="00000000" w14:paraId="00000085">
            <w:pPr>
              <w:jc w:val="center"/>
              <w:rPr/>
            </w:pPr>
            <w:r w:rsidDel="00000000" w:rsidR="00000000" w:rsidRPr="00000000">
              <w:rPr>
                <w:rtl w:val="0"/>
              </w:rPr>
              <w:t xml:space="preserve">141,5</w:t>
            </w:r>
          </w:p>
        </w:tc>
        <w:tc>
          <w:tcPr/>
          <w:p w:rsidR="00000000" w:rsidDel="00000000" w:rsidP="00000000" w:rsidRDefault="00000000" w:rsidRPr="00000000" w14:paraId="00000086">
            <w:pPr>
              <w:jc w:val="center"/>
              <w:rPr/>
            </w:pPr>
            <w:r w:rsidDel="00000000" w:rsidR="00000000" w:rsidRPr="00000000">
              <w:rPr>
                <w:rtl w:val="0"/>
              </w:rPr>
              <w:t xml:space="preserve">96</w:t>
            </w:r>
          </w:p>
        </w:tc>
        <w:tc>
          <w:tcPr/>
          <w:p w:rsidR="00000000" w:rsidDel="00000000" w:rsidP="00000000" w:rsidRDefault="00000000" w:rsidRPr="00000000" w14:paraId="00000087">
            <w:pPr>
              <w:jc w:val="center"/>
              <w:rPr/>
            </w:pPr>
            <w:r w:rsidDel="00000000" w:rsidR="00000000" w:rsidRPr="00000000">
              <w:rPr>
                <w:rtl w:val="0"/>
              </w:rPr>
              <w:t xml:space="preserve">5,5</w:t>
            </w:r>
          </w:p>
        </w:tc>
        <w:tc>
          <w:tcPr/>
          <w:p w:rsidR="00000000" w:rsidDel="00000000" w:rsidP="00000000" w:rsidRDefault="00000000" w:rsidRPr="00000000" w14:paraId="00000088">
            <w:pPr>
              <w:jc w:val="center"/>
              <w:rPr/>
            </w:pPr>
            <w:r w:rsidDel="00000000" w:rsidR="00000000" w:rsidRPr="00000000">
              <w:rPr>
                <w:rtl w:val="0"/>
              </w:rPr>
              <w:t xml:space="preserve">22,45</w:t>
            </w:r>
          </w:p>
        </w:tc>
      </w:tr>
      <w:tr>
        <w:trPr>
          <w:cantSplit w:val="0"/>
          <w:tblHeader w:val="0"/>
        </w:trPr>
        <w:tc>
          <w:tcPr>
            <w:shd w:fill="ffff00" w:val="clear"/>
          </w:tcPr>
          <w:p w:rsidR="00000000" w:rsidDel="00000000" w:rsidP="00000000" w:rsidRDefault="00000000" w:rsidRPr="00000000" w14:paraId="00000089">
            <w:pPr>
              <w:jc w:val="center"/>
              <w:rPr>
                <w:b w:val="1"/>
                <w:bCs w:val="1"/>
              </w:rPr>
            </w:pPr>
            <w:r w:rsidDel="00000000" w:rsidR="00000000" w:rsidRPr="00000000">
              <w:rPr>
                <w:b w:val="1"/>
                <w:bCs w:val="1"/>
                <w:rtl w:val="0"/>
              </w:rPr>
              <w:t xml:space="preserve">3</w:t>
            </w:r>
          </w:p>
        </w:tc>
        <w:tc>
          <w:tcPr/>
          <w:p w:rsidR="00000000" w:rsidDel="00000000" w:rsidP="00000000" w:rsidRDefault="00000000" w:rsidRPr="00000000" w14:paraId="0000008A">
            <w:pPr>
              <w:jc w:val="center"/>
              <w:rPr/>
            </w:pPr>
            <w:r w:rsidDel="00000000" w:rsidR="00000000" w:rsidRPr="00000000">
              <w:rPr>
                <w:rtl w:val="0"/>
              </w:rPr>
              <w:t xml:space="preserve">143</w:t>
            </w:r>
          </w:p>
        </w:tc>
        <w:tc>
          <w:tcPr/>
          <w:p w:rsidR="00000000" w:rsidDel="00000000" w:rsidP="00000000" w:rsidRDefault="00000000" w:rsidRPr="00000000" w14:paraId="0000008B">
            <w:pPr>
              <w:jc w:val="center"/>
              <w:rPr/>
            </w:pPr>
            <w:r w:rsidDel="00000000" w:rsidR="00000000" w:rsidRPr="00000000">
              <w:rPr>
                <w:rtl w:val="0"/>
              </w:rPr>
              <w:t xml:space="preserve">100</w:t>
            </w:r>
          </w:p>
        </w:tc>
        <w:tc>
          <w:tcPr/>
          <w:p w:rsidR="00000000" w:rsidDel="00000000" w:rsidP="00000000" w:rsidRDefault="00000000" w:rsidRPr="00000000" w14:paraId="0000008C">
            <w:pPr>
              <w:jc w:val="center"/>
              <w:rPr/>
            </w:pPr>
            <w:r w:rsidDel="00000000" w:rsidR="00000000" w:rsidRPr="00000000">
              <w:rPr>
                <w:rtl w:val="0"/>
              </w:rPr>
              <w:t xml:space="preserve">6,0</w:t>
            </w:r>
          </w:p>
        </w:tc>
        <w:tc>
          <w:tcPr/>
          <w:p w:rsidR="00000000" w:rsidDel="00000000" w:rsidP="00000000" w:rsidRDefault="00000000" w:rsidRPr="00000000" w14:paraId="0000008D">
            <w:pPr>
              <w:jc w:val="center"/>
              <w:rPr/>
            </w:pPr>
            <w:r w:rsidDel="00000000" w:rsidR="00000000" w:rsidRPr="00000000">
              <w:rPr>
                <w:rtl w:val="0"/>
              </w:rPr>
              <w:t xml:space="preserve">22,30</w:t>
            </w:r>
          </w:p>
        </w:tc>
      </w:tr>
      <w:tr>
        <w:trPr>
          <w:cantSplit w:val="0"/>
          <w:tblHeader w:val="0"/>
        </w:trPr>
        <w:tc>
          <w:tcPr>
            <w:shd w:fill="ffff00" w:val="clear"/>
          </w:tcPr>
          <w:p w:rsidR="00000000" w:rsidDel="00000000" w:rsidP="00000000" w:rsidRDefault="00000000" w:rsidRPr="00000000" w14:paraId="0000008E">
            <w:pPr>
              <w:jc w:val="center"/>
              <w:rPr>
                <w:b w:val="1"/>
                <w:bCs w:val="1"/>
              </w:rPr>
            </w:pPr>
            <w:r w:rsidDel="00000000" w:rsidR="00000000" w:rsidRPr="00000000">
              <w:rPr>
                <w:b w:val="1"/>
                <w:bCs w:val="1"/>
                <w:rtl w:val="0"/>
              </w:rPr>
              <w:t xml:space="preserve">4</w:t>
            </w:r>
          </w:p>
        </w:tc>
        <w:tc>
          <w:tcPr/>
          <w:p w:rsidR="00000000" w:rsidDel="00000000" w:rsidP="00000000" w:rsidRDefault="00000000" w:rsidRPr="00000000" w14:paraId="0000008F">
            <w:pPr>
              <w:jc w:val="center"/>
              <w:rPr/>
            </w:pPr>
            <w:r w:rsidDel="00000000" w:rsidR="00000000" w:rsidRPr="00000000">
              <w:rPr>
                <w:rtl w:val="0"/>
              </w:rPr>
              <w:t xml:space="preserve">144,5</w:t>
            </w:r>
          </w:p>
        </w:tc>
        <w:tc>
          <w:tcPr/>
          <w:p w:rsidR="00000000" w:rsidDel="00000000" w:rsidP="00000000" w:rsidRDefault="00000000" w:rsidRPr="00000000" w14:paraId="00000090">
            <w:pPr>
              <w:jc w:val="center"/>
              <w:rPr/>
            </w:pPr>
            <w:r w:rsidDel="00000000" w:rsidR="00000000" w:rsidRPr="00000000">
              <w:rPr>
                <w:rtl w:val="0"/>
              </w:rPr>
              <w:t xml:space="preserve">105</w:t>
            </w:r>
          </w:p>
        </w:tc>
        <w:tc>
          <w:tcPr/>
          <w:p w:rsidR="00000000" w:rsidDel="00000000" w:rsidP="00000000" w:rsidRDefault="00000000" w:rsidRPr="00000000" w14:paraId="00000091">
            <w:pPr>
              <w:jc w:val="center"/>
              <w:rPr/>
            </w:pPr>
            <w:r w:rsidDel="00000000" w:rsidR="00000000" w:rsidRPr="00000000">
              <w:rPr>
                <w:rtl w:val="0"/>
              </w:rPr>
              <w:t xml:space="preserve">6,5</w:t>
            </w:r>
          </w:p>
        </w:tc>
        <w:tc>
          <w:tcPr/>
          <w:p w:rsidR="00000000" w:rsidDel="00000000" w:rsidP="00000000" w:rsidRDefault="00000000" w:rsidRPr="00000000" w14:paraId="00000092">
            <w:pPr>
              <w:jc w:val="center"/>
              <w:rPr/>
            </w:pPr>
            <w:r w:rsidDel="00000000" w:rsidR="00000000" w:rsidRPr="00000000">
              <w:rPr>
                <w:rtl w:val="0"/>
              </w:rPr>
              <w:t xml:space="preserve">22,15</w:t>
            </w:r>
          </w:p>
        </w:tc>
      </w:tr>
      <w:tr>
        <w:trPr>
          <w:cantSplit w:val="0"/>
          <w:tblHeader w:val="0"/>
        </w:trPr>
        <w:tc>
          <w:tcPr>
            <w:shd w:fill="ffff00" w:val="clear"/>
          </w:tcPr>
          <w:p w:rsidR="00000000" w:rsidDel="00000000" w:rsidP="00000000" w:rsidRDefault="00000000" w:rsidRPr="00000000" w14:paraId="00000093">
            <w:pPr>
              <w:jc w:val="center"/>
              <w:rPr>
                <w:b w:val="1"/>
                <w:bCs w:val="1"/>
              </w:rPr>
            </w:pPr>
            <w:r w:rsidDel="00000000" w:rsidR="00000000" w:rsidRPr="00000000">
              <w:rPr>
                <w:b w:val="1"/>
                <w:bCs w:val="1"/>
                <w:rtl w:val="0"/>
              </w:rPr>
              <w:t xml:space="preserve">5</w:t>
            </w:r>
          </w:p>
        </w:tc>
        <w:tc>
          <w:tcPr/>
          <w:p w:rsidR="00000000" w:rsidDel="00000000" w:rsidP="00000000" w:rsidRDefault="00000000" w:rsidRPr="00000000" w14:paraId="00000094">
            <w:pPr>
              <w:jc w:val="center"/>
              <w:rPr/>
            </w:pPr>
            <w:r w:rsidDel="00000000" w:rsidR="00000000" w:rsidRPr="00000000">
              <w:rPr>
                <w:rtl w:val="0"/>
              </w:rPr>
              <w:t xml:space="preserve">146</w:t>
            </w:r>
          </w:p>
        </w:tc>
        <w:tc>
          <w:tcPr/>
          <w:p w:rsidR="00000000" w:rsidDel="00000000" w:rsidP="00000000" w:rsidRDefault="00000000" w:rsidRPr="00000000" w14:paraId="00000095">
            <w:pPr>
              <w:jc w:val="center"/>
              <w:rPr/>
            </w:pPr>
            <w:r w:rsidDel="00000000" w:rsidR="00000000" w:rsidRPr="00000000">
              <w:rPr>
                <w:rtl w:val="0"/>
              </w:rPr>
              <w:t xml:space="preserve">109</w:t>
            </w:r>
          </w:p>
        </w:tc>
        <w:tc>
          <w:tcPr/>
          <w:p w:rsidR="00000000" w:rsidDel="00000000" w:rsidP="00000000" w:rsidRDefault="00000000" w:rsidRPr="00000000" w14:paraId="00000096">
            <w:pPr>
              <w:jc w:val="center"/>
              <w:rPr/>
            </w:pPr>
            <w:r w:rsidDel="00000000" w:rsidR="00000000" w:rsidRPr="00000000">
              <w:rPr>
                <w:rtl w:val="0"/>
              </w:rPr>
              <w:t xml:space="preserve">7,0</w:t>
            </w:r>
          </w:p>
        </w:tc>
        <w:tc>
          <w:tcPr/>
          <w:p w:rsidR="00000000" w:rsidDel="00000000" w:rsidP="00000000" w:rsidRDefault="00000000" w:rsidRPr="00000000" w14:paraId="00000097">
            <w:pPr>
              <w:jc w:val="center"/>
              <w:rPr/>
            </w:pPr>
            <w:r w:rsidDel="00000000" w:rsidR="00000000" w:rsidRPr="00000000">
              <w:rPr>
                <w:rtl w:val="0"/>
              </w:rPr>
              <w:t xml:space="preserve">22,00</w:t>
            </w:r>
          </w:p>
        </w:tc>
      </w:tr>
      <w:tr>
        <w:trPr>
          <w:cantSplit w:val="0"/>
          <w:tblHeader w:val="0"/>
        </w:trPr>
        <w:tc>
          <w:tcPr>
            <w:shd w:fill="ffff00" w:val="clear"/>
          </w:tcPr>
          <w:p w:rsidR="00000000" w:rsidDel="00000000" w:rsidP="00000000" w:rsidRDefault="00000000" w:rsidRPr="00000000" w14:paraId="00000098">
            <w:pPr>
              <w:jc w:val="center"/>
              <w:rPr>
                <w:b w:val="1"/>
                <w:bCs w:val="1"/>
              </w:rPr>
            </w:pPr>
            <w:r w:rsidDel="00000000" w:rsidR="00000000" w:rsidRPr="00000000">
              <w:rPr>
                <w:b w:val="1"/>
                <w:bCs w:val="1"/>
                <w:rtl w:val="0"/>
              </w:rPr>
              <w:t xml:space="preserve">6</w:t>
            </w:r>
          </w:p>
        </w:tc>
        <w:tc>
          <w:tcPr/>
          <w:p w:rsidR="00000000" w:rsidDel="00000000" w:rsidP="00000000" w:rsidRDefault="00000000" w:rsidRPr="00000000" w14:paraId="00000099">
            <w:pPr>
              <w:jc w:val="center"/>
              <w:rPr/>
            </w:pPr>
            <w:r w:rsidDel="00000000" w:rsidR="00000000" w:rsidRPr="00000000">
              <w:rPr>
                <w:rtl w:val="0"/>
              </w:rPr>
              <w:t xml:space="preserve">147,5</w:t>
            </w:r>
          </w:p>
        </w:tc>
        <w:tc>
          <w:tcPr/>
          <w:p w:rsidR="00000000" w:rsidDel="00000000" w:rsidP="00000000" w:rsidRDefault="00000000" w:rsidRPr="00000000" w14:paraId="0000009A">
            <w:pPr>
              <w:jc w:val="center"/>
              <w:rPr/>
            </w:pPr>
            <w:r w:rsidDel="00000000" w:rsidR="00000000" w:rsidRPr="00000000">
              <w:rPr>
                <w:rtl w:val="0"/>
              </w:rPr>
              <w:t xml:space="preserve">114</w:t>
            </w:r>
          </w:p>
        </w:tc>
        <w:tc>
          <w:tcPr/>
          <w:p w:rsidR="00000000" w:rsidDel="00000000" w:rsidP="00000000" w:rsidRDefault="00000000" w:rsidRPr="00000000" w14:paraId="0000009B">
            <w:pPr>
              <w:jc w:val="center"/>
              <w:rPr/>
            </w:pPr>
            <w:r w:rsidDel="00000000" w:rsidR="00000000" w:rsidRPr="00000000">
              <w:rPr>
                <w:rtl w:val="0"/>
              </w:rPr>
              <w:t xml:space="preserve">7,5</w:t>
            </w:r>
          </w:p>
        </w:tc>
        <w:tc>
          <w:tcPr/>
          <w:p w:rsidR="00000000" w:rsidDel="00000000" w:rsidP="00000000" w:rsidRDefault="00000000" w:rsidRPr="00000000" w14:paraId="0000009C">
            <w:pPr>
              <w:jc w:val="center"/>
              <w:rPr/>
            </w:pPr>
            <w:r w:rsidDel="00000000" w:rsidR="00000000" w:rsidRPr="00000000">
              <w:rPr>
                <w:rtl w:val="0"/>
              </w:rPr>
              <w:t xml:space="preserve">21,85</w:t>
            </w:r>
          </w:p>
        </w:tc>
      </w:tr>
      <w:tr>
        <w:trPr>
          <w:cantSplit w:val="0"/>
          <w:tblHeader w:val="0"/>
        </w:trPr>
        <w:tc>
          <w:tcPr>
            <w:shd w:fill="ffff00" w:val="clear"/>
          </w:tcPr>
          <w:p w:rsidR="00000000" w:rsidDel="00000000" w:rsidP="00000000" w:rsidRDefault="00000000" w:rsidRPr="00000000" w14:paraId="0000009D">
            <w:pPr>
              <w:jc w:val="center"/>
              <w:rPr>
                <w:b w:val="1"/>
                <w:bCs w:val="1"/>
              </w:rPr>
            </w:pPr>
            <w:r w:rsidDel="00000000" w:rsidR="00000000" w:rsidRPr="00000000">
              <w:rPr>
                <w:b w:val="1"/>
                <w:bCs w:val="1"/>
                <w:rtl w:val="0"/>
              </w:rPr>
              <w:t xml:space="preserve">7</w:t>
            </w:r>
          </w:p>
        </w:tc>
        <w:tc>
          <w:tcPr/>
          <w:p w:rsidR="00000000" w:rsidDel="00000000" w:rsidP="00000000" w:rsidRDefault="00000000" w:rsidRPr="00000000" w14:paraId="0000009E">
            <w:pPr>
              <w:jc w:val="center"/>
              <w:rPr/>
            </w:pPr>
            <w:r w:rsidDel="00000000" w:rsidR="00000000" w:rsidRPr="00000000">
              <w:rPr>
                <w:rtl w:val="0"/>
              </w:rPr>
              <w:t xml:space="preserve">149</w:t>
            </w:r>
          </w:p>
        </w:tc>
        <w:tc>
          <w:tcPr/>
          <w:p w:rsidR="00000000" w:rsidDel="00000000" w:rsidP="00000000" w:rsidRDefault="00000000" w:rsidRPr="00000000" w14:paraId="0000009F">
            <w:pPr>
              <w:jc w:val="center"/>
              <w:rPr/>
            </w:pPr>
            <w:r w:rsidDel="00000000" w:rsidR="00000000" w:rsidRPr="00000000">
              <w:rPr>
                <w:rtl w:val="0"/>
              </w:rPr>
              <w:t xml:space="preserve">118</w:t>
            </w:r>
          </w:p>
        </w:tc>
        <w:tc>
          <w:tcPr/>
          <w:p w:rsidR="00000000" w:rsidDel="00000000" w:rsidP="00000000" w:rsidRDefault="00000000" w:rsidRPr="00000000" w14:paraId="000000A0">
            <w:pPr>
              <w:jc w:val="center"/>
              <w:rPr/>
            </w:pPr>
            <w:r w:rsidDel="00000000" w:rsidR="00000000" w:rsidRPr="00000000">
              <w:rPr>
                <w:rtl w:val="0"/>
              </w:rPr>
              <w:t xml:space="preserve">8,0</w:t>
            </w:r>
          </w:p>
        </w:tc>
        <w:tc>
          <w:tcPr/>
          <w:p w:rsidR="00000000" w:rsidDel="00000000" w:rsidP="00000000" w:rsidRDefault="00000000" w:rsidRPr="00000000" w14:paraId="000000A1">
            <w:pPr>
              <w:jc w:val="center"/>
              <w:rPr/>
            </w:pPr>
            <w:r w:rsidDel="00000000" w:rsidR="00000000" w:rsidRPr="00000000">
              <w:rPr>
                <w:rtl w:val="0"/>
              </w:rPr>
              <w:t xml:space="preserve">21,70</w:t>
            </w:r>
          </w:p>
        </w:tc>
      </w:tr>
      <w:tr>
        <w:trPr>
          <w:cantSplit w:val="0"/>
          <w:tblHeader w:val="0"/>
        </w:trPr>
        <w:tc>
          <w:tcPr>
            <w:shd w:fill="ffff00" w:val="clear"/>
          </w:tcPr>
          <w:p w:rsidR="00000000" w:rsidDel="00000000" w:rsidP="00000000" w:rsidRDefault="00000000" w:rsidRPr="00000000" w14:paraId="000000A2">
            <w:pPr>
              <w:jc w:val="center"/>
              <w:rPr>
                <w:b w:val="1"/>
                <w:bCs w:val="1"/>
              </w:rPr>
            </w:pPr>
            <w:r w:rsidDel="00000000" w:rsidR="00000000" w:rsidRPr="00000000">
              <w:rPr>
                <w:b w:val="1"/>
                <w:bCs w:val="1"/>
                <w:rtl w:val="0"/>
              </w:rPr>
              <w:t xml:space="preserve">8</w:t>
            </w:r>
          </w:p>
        </w:tc>
        <w:tc>
          <w:tcPr/>
          <w:p w:rsidR="00000000" w:rsidDel="00000000" w:rsidP="00000000" w:rsidRDefault="00000000" w:rsidRPr="00000000" w14:paraId="000000A3">
            <w:pPr>
              <w:jc w:val="center"/>
              <w:rPr/>
            </w:pPr>
            <w:r w:rsidDel="00000000" w:rsidR="00000000" w:rsidRPr="00000000">
              <w:rPr>
                <w:rtl w:val="0"/>
              </w:rPr>
              <w:t xml:space="preserve">150,5</w:t>
            </w:r>
          </w:p>
        </w:tc>
        <w:tc>
          <w:tcPr/>
          <w:p w:rsidR="00000000" w:rsidDel="00000000" w:rsidP="00000000" w:rsidRDefault="00000000" w:rsidRPr="00000000" w14:paraId="000000A4">
            <w:pPr>
              <w:jc w:val="center"/>
              <w:rPr/>
            </w:pPr>
            <w:r w:rsidDel="00000000" w:rsidR="00000000" w:rsidRPr="00000000">
              <w:rPr>
                <w:rtl w:val="0"/>
              </w:rPr>
              <w:t xml:space="preserve">123</w:t>
            </w:r>
          </w:p>
        </w:tc>
        <w:tc>
          <w:tcPr/>
          <w:p w:rsidR="00000000" w:rsidDel="00000000" w:rsidP="00000000" w:rsidRDefault="00000000" w:rsidRPr="00000000" w14:paraId="000000A5">
            <w:pPr>
              <w:jc w:val="center"/>
              <w:rPr/>
            </w:pPr>
            <w:r w:rsidDel="00000000" w:rsidR="00000000" w:rsidRPr="00000000">
              <w:rPr>
                <w:rtl w:val="0"/>
              </w:rPr>
              <w:t xml:space="preserve">8,5</w:t>
            </w:r>
          </w:p>
        </w:tc>
        <w:tc>
          <w:tcPr/>
          <w:p w:rsidR="00000000" w:rsidDel="00000000" w:rsidP="00000000" w:rsidRDefault="00000000" w:rsidRPr="00000000" w14:paraId="000000A6">
            <w:pPr>
              <w:jc w:val="center"/>
              <w:rPr/>
            </w:pPr>
            <w:r w:rsidDel="00000000" w:rsidR="00000000" w:rsidRPr="00000000">
              <w:rPr>
                <w:rtl w:val="0"/>
              </w:rPr>
              <w:t xml:space="preserve">21,55</w:t>
            </w:r>
          </w:p>
        </w:tc>
      </w:tr>
      <w:tr>
        <w:trPr>
          <w:cantSplit w:val="0"/>
          <w:tblHeader w:val="0"/>
        </w:trPr>
        <w:tc>
          <w:tcPr>
            <w:shd w:fill="ffff00" w:val="clear"/>
          </w:tcPr>
          <w:p w:rsidR="00000000" w:rsidDel="00000000" w:rsidP="00000000" w:rsidRDefault="00000000" w:rsidRPr="00000000" w14:paraId="000000A7">
            <w:pPr>
              <w:jc w:val="center"/>
              <w:rPr>
                <w:b w:val="1"/>
                <w:bCs w:val="1"/>
              </w:rPr>
            </w:pPr>
            <w:r w:rsidDel="00000000" w:rsidR="00000000" w:rsidRPr="00000000">
              <w:rPr>
                <w:b w:val="1"/>
                <w:bCs w:val="1"/>
                <w:rtl w:val="0"/>
              </w:rPr>
              <w:t xml:space="preserve">9</w:t>
            </w:r>
          </w:p>
        </w:tc>
        <w:tc>
          <w:tcPr/>
          <w:p w:rsidR="00000000" w:rsidDel="00000000" w:rsidP="00000000" w:rsidRDefault="00000000" w:rsidRPr="00000000" w14:paraId="000000A8">
            <w:pPr>
              <w:jc w:val="center"/>
              <w:rPr/>
            </w:pPr>
            <w:r w:rsidDel="00000000" w:rsidR="00000000" w:rsidRPr="00000000">
              <w:rPr>
                <w:rtl w:val="0"/>
              </w:rPr>
              <w:t xml:space="preserve">152</w:t>
            </w:r>
          </w:p>
        </w:tc>
        <w:tc>
          <w:tcPr/>
          <w:p w:rsidR="00000000" w:rsidDel="00000000" w:rsidP="00000000" w:rsidRDefault="00000000" w:rsidRPr="00000000" w14:paraId="000000A9">
            <w:pPr>
              <w:jc w:val="center"/>
              <w:rPr/>
            </w:pPr>
            <w:r w:rsidDel="00000000" w:rsidR="00000000" w:rsidRPr="00000000">
              <w:rPr>
                <w:rtl w:val="0"/>
              </w:rPr>
              <w:t xml:space="preserve">127</w:t>
            </w:r>
          </w:p>
        </w:tc>
        <w:tc>
          <w:tcPr/>
          <w:p w:rsidR="00000000" w:rsidDel="00000000" w:rsidP="00000000" w:rsidRDefault="00000000" w:rsidRPr="00000000" w14:paraId="000000AA">
            <w:pPr>
              <w:jc w:val="center"/>
              <w:rPr/>
            </w:pPr>
            <w:r w:rsidDel="00000000" w:rsidR="00000000" w:rsidRPr="00000000">
              <w:rPr>
                <w:rtl w:val="0"/>
              </w:rPr>
              <w:t xml:space="preserve">9,0</w:t>
            </w:r>
          </w:p>
        </w:tc>
        <w:tc>
          <w:tcPr/>
          <w:p w:rsidR="00000000" w:rsidDel="00000000" w:rsidP="00000000" w:rsidRDefault="00000000" w:rsidRPr="00000000" w14:paraId="000000AB">
            <w:pPr>
              <w:jc w:val="center"/>
              <w:rPr/>
            </w:pPr>
            <w:r w:rsidDel="00000000" w:rsidR="00000000" w:rsidRPr="00000000">
              <w:rPr>
                <w:rtl w:val="0"/>
              </w:rPr>
              <w:t xml:space="preserve">21,40</w:t>
            </w:r>
          </w:p>
        </w:tc>
      </w:tr>
      <w:tr>
        <w:trPr>
          <w:cantSplit w:val="0"/>
          <w:tblHeader w:val="0"/>
        </w:trPr>
        <w:tc>
          <w:tcPr>
            <w:shd w:fill="ffff00" w:val="clear"/>
          </w:tcPr>
          <w:p w:rsidR="00000000" w:rsidDel="00000000" w:rsidP="00000000" w:rsidRDefault="00000000" w:rsidRPr="00000000" w14:paraId="000000AC">
            <w:pPr>
              <w:jc w:val="center"/>
              <w:rPr>
                <w:b w:val="1"/>
                <w:bCs w:val="1"/>
              </w:rPr>
            </w:pPr>
            <w:r w:rsidDel="00000000" w:rsidR="00000000" w:rsidRPr="00000000">
              <w:rPr>
                <w:b w:val="1"/>
                <w:bCs w:val="1"/>
                <w:rtl w:val="0"/>
              </w:rPr>
              <w:t xml:space="preserve">10</w:t>
            </w:r>
          </w:p>
        </w:tc>
        <w:tc>
          <w:tcPr/>
          <w:p w:rsidR="00000000" w:rsidDel="00000000" w:rsidP="00000000" w:rsidRDefault="00000000" w:rsidRPr="00000000" w14:paraId="000000AD">
            <w:pPr>
              <w:jc w:val="center"/>
              <w:rPr/>
            </w:pPr>
            <w:r w:rsidDel="00000000" w:rsidR="00000000" w:rsidRPr="00000000">
              <w:rPr>
                <w:rtl w:val="0"/>
              </w:rPr>
              <w:t xml:space="preserve">153,5</w:t>
            </w:r>
          </w:p>
        </w:tc>
        <w:tc>
          <w:tcPr/>
          <w:p w:rsidR="00000000" w:rsidDel="00000000" w:rsidP="00000000" w:rsidRDefault="00000000" w:rsidRPr="00000000" w14:paraId="000000AE">
            <w:pPr>
              <w:jc w:val="center"/>
              <w:rPr/>
            </w:pPr>
            <w:r w:rsidDel="00000000" w:rsidR="00000000" w:rsidRPr="00000000">
              <w:rPr>
                <w:rtl w:val="0"/>
              </w:rPr>
              <w:t xml:space="preserve">132</w:t>
            </w:r>
          </w:p>
        </w:tc>
        <w:tc>
          <w:tcPr/>
          <w:p w:rsidR="00000000" w:rsidDel="00000000" w:rsidP="00000000" w:rsidRDefault="00000000" w:rsidRPr="00000000" w14:paraId="000000AF">
            <w:pPr>
              <w:jc w:val="center"/>
              <w:rPr/>
            </w:pPr>
            <w:r w:rsidDel="00000000" w:rsidR="00000000" w:rsidRPr="00000000">
              <w:rPr>
                <w:rtl w:val="0"/>
              </w:rPr>
              <w:t xml:space="preserve">9,5</w:t>
            </w:r>
          </w:p>
        </w:tc>
        <w:tc>
          <w:tcPr/>
          <w:p w:rsidR="00000000" w:rsidDel="00000000" w:rsidP="00000000" w:rsidRDefault="00000000" w:rsidRPr="00000000" w14:paraId="000000B0">
            <w:pPr>
              <w:jc w:val="center"/>
              <w:rPr/>
            </w:pPr>
            <w:r w:rsidDel="00000000" w:rsidR="00000000" w:rsidRPr="00000000">
              <w:rPr>
                <w:rtl w:val="0"/>
              </w:rPr>
              <w:t xml:space="preserve">21,25</w:t>
            </w:r>
          </w:p>
        </w:tc>
      </w:tr>
      <w:tr>
        <w:trPr>
          <w:cantSplit w:val="0"/>
          <w:tblHeader w:val="0"/>
        </w:trPr>
        <w:tc>
          <w:tcPr>
            <w:shd w:fill="ffff00" w:val="clear"/>
          </w:tcPr>
          <w:p w:rsidR="00000000" w:rsidDel="00000000" w:rsidP="00000000" w:rsidRDefault="00000000" w:rsidRPr="00000000" w14:paraId="000000B1">
            <w:pPr>
              <w:jc w:val="center"/>
              <w:rPr>
                <w:b w:val="1"/>
                <w:bCs w:val="1"/>
              </w:rPr>
            </w:pPr>
            <w:r w:rsidDel="00000000" w:rsidR="00000000" w:rsidRPr="00000000">
              <w:rPr>
                <w:b w:val="1"/>
                <w:bCs w:val="1"/>
                <w:rtl w:val="0"/>
              </w:rPr>
              <w:t xml:space="preserve">11</w:t>
            </w:r>
          </w:p>
        </w:tc>
        <w:tc>
          <w:tcPr/>
          <w:p w:rsidR="00000000" w:rsidDel="00000000" w:rsidP="00000000" w:rsidRDefault="00000000" w:rsidRPr="00000000" w14:paraId="000000B2">
            <w:pPr>
              <w:jc w:val="center"/>
              <w:rPr/>
            </w:pPr>
            <w:r w:rsidDel="00000000" w:rsidR="00000000" w:rsidRPr="00000000">
              <w:rPr>
                <w:rtl w:val="0"/>
              </w:rPr>
              <w:t xml:space="preserve">155</w:t>
            </w:r>
          </w:p>
        </w:tc>
        <w:tc>
          <w:tcPr/>
          <w:p w:rsidR="00000000" w:rsidDel="00000000" w:rsidP="00000000" w:rsidRDefault="00000000" w:rsidRPr="00000000" w14:paraId="000000B3">
            <w:pPr>
              <w:jc w:val="center"/>
              <w:rPr/>
            </w:pPr>
            <w:r w:rsidDel="00000000" w:rsidR="00000000" w:rsidRPr="00000000">
              <w:rPr>
                <w:rtl w:val="0"/>
              </w:rPr>
              <w:t xml:space="preserve">136</w:t>
            </w:r>
          </w:p>
        </w:tc>
        <w:tc>
          <w:tcPr/>
          <w:p w:rsidR="00000000" w:rsidDel="00000000" w:rsidP="00000000" w:rsidRDefault="00000000" w:rsidRPr="00000000" w14:paraId="000000B4">
            <w:pPr>
              <w:jc w:val="center"/>
              <w:rPr/>
            </w:pPr>
            <w:r w:rsidDel="00000000" w:rsidR="00000000" w:rsidRPr="00000000">
              <w:rPr>
                <w:rtl w:val="0"/>
              </w:rPr>
              <w:t xml:space="preserve">10,0</w:t>
            </w:r>
          </w:p>
        </w:tc>
        <w:tc>
          <w:tcPr/>
          <w:p w:rsidR="00000000" w:rsidDel="00000000" w:rsidP="00000000" w:rsidRDefault="00000000" w:rsidRPr="00000000" w14:paraId="000000B5">
            <w:pPr>
              <w:jc w:val="center"/>
              <w:rPr/>
            </w:pPr>
            <w:r w:rsidDel="00000000" w:rsidR="00000000" w:rsidRPr="00000000">
              <w:rPr>
                <w:rtl w:val="0"/>
              </w:rPr>
              <w:t xml:space="preserve">21,10</w:t>
            </w:r>
          </w:p>
        </w:tc>
      </w:tr>
      <w:tr>
        <w:trPr>
          <w:cantSplit w:val="0"/>
          <w:tblHeader w:val="0"/>
        </w:trPr>
        <w:tc>
          <w:tcPr>
            <w:shd w:fill="ffff00" w:val="clear"/>
          </w:tcPr>
          <w:p w:rsidR="00000000" w:rsidDel="00000000" w:rsidP="00000000" w:rsidRDefault="00000000" w:rsidRPr="00000000" w14:paraId="000000B6">
            <w:pPr>
              <w:jc w:val="center"/>
              <w:rPr>
                <w:b w:val="1"/>
                <w:bCs w:val="1"/>
              </w:rPr>
            </w:pPr>
            <w:r w:rsidDel="00000000" w:rsidR="00000000" w:rsidRPr="00000000">
              <w:rPr>
                <w:b w:val="1"/>
                <w:bCs w:val="1"/>
                <w:rtl w:val="0"/>
              </w:rPr>
              <w:t xml:space="preserve">12</w:t>
            </w:r>
          </w:p>
        </w:tc>
        <w:tc>
          <w:tcPr/>
          <w:p w:rsidR="00000000" w:rsidDel="00000000" w:rsidP="00000000" w:rsidRDefault="00000000" w:rsidRPr="00000000" w14:paraId="000000B7">
            <w:pPr>
              <w:jc w:val="center"/>
              <w:rPr/>
            </w:pPr>
            <w:r w:rsidDel="00000000" w:rsidR="00000000" w:rsidRPr="00000000">
              <w:rPr>
                <w:rtl w:val="0"/>
              </w:rPr>
              <w:t xml:space="preserve">156,5</w:t>
            </w:r>
          </w:p>
        </w:tc>
        <w:tc>
          <w:tcPr/>
          <w:p w:rsidR="00000000" w:rsidDel="00000000" w:rsidP="00000000" w:rsidRDefault="00000000" w:rsidRPr="00000000" w14:paraId="000000B8">
            <w:pPr>
              <w:jc w:val="center"/>
              <w:rPr/>
            </w:pPr>
            <w:r w:rsidDel="00000000" w:rsidR="00000000" w:rsidRPr="00000000">
              <w:rPr>
                <w:rtl w:val="0"/>
              </w:rPr>
              <w:t xml:space="preserve">141</w:t>
            </w:r>
          </w:p>
        </w:tc>
        <w:tc>
          <w:tcPr/>
          <w:p w:rsidR="00000000" w:rsidDel="00000000" w:rsidP="00000000" w:rsidRDefault="00000000" w:rsidRPr="00000000" w14:paraId="000000B9">
            <w:pPr>
              <w:jc w:val="center"/>
              <w:rPr/>
            </w:pPr>
            <w:r w:rsidDel="00000000" w:rsidR="00000000" w:rsidRPr="00000000">
              <w:rPr>
                <w:rtl w:val="0"/>
              </w:rPr>
              <w:t xml:space="preserve">10,5</w:t>
            </w:r>
          </w:p>
        </w:tc>
        <w:tc>
          <w:tcPr/>
          <w:p w:rsidR="00000000" w:rsidDel="00000000" w:rsidP="00000000" w:rsidRDefault="00000000" w:rsidRPr="00000000" w14:paraId="000000BA">
            <w:pPr>
              <w:jc w:val="center"/>
              <w:rPr/>
            </w:pPr>
            <w:r w:rsidDel="00000000" w:rsidR="00000000" w:rsidRPr="00000000">
              <w:rPr>
                <w:rtl w:val="0"/>
              </w:rPr>
              <w:t xml:space="preserve">20,95</w:t>
            </w:r>
          </w:p>
        </w:tc>
      </w:tr>
      <w:tr>
        <w:trPr>
          <w:cantSplit w:val="0"/>
          <w:tblHeader w:val="0"/>
        </w:trPr>
        <w:tc>
          <w:tcPr>
            <w:shd w:fill="ffff00" w:val="clear"/>
          </w:tcPr>
          <w:p w:rsidR="00000000" w:rsidDel="00000000" w:rsidP="00000000" w:rsidRDefault="00000000" w:rsidRPr="00000000" w14:paraId="000000BB">
            <w:pPr>
              <w:jc w:val="center"/>
              <w:rPr>
                <w:b w:val="1"/>
                <w:bCs w:val="1"/>
              </w:rPr>
            </w:pPr>
            <w:r w:rsidDel="00000000" w:rsidR="00000000" w:rsidRPr="00000000">
              <w:rPr>
                <w:b w:val="1"/>
                <w:bCs w:val="1"/>
                <w:rtl w:val="0"/>
              </w:rPr>
              <w:t xml:space="preserve">13</w:t>
            </w:r>
          </w:p>
        </w:tc>
        <w:tc>
          <w:tcPr/>
          <w:p w:rsidR="00000000" w:rsidDel="00000000" w:rsidP="00000000" w:rsidRDefault="00000000" w:rsidRPr="00000000" w14:paraId="000000BC">
            <w:pPr>
              <w:jc w:val="center"/>
              <w:rPr/>
            </w:pPr>
            <w:r w:rsidDel="00000000" w:rsidR="00000000" w:rsidRPr="00000000">
              <w:rPr>
                <w:rtl w:val="0"/>
              </w:rPr>
              <w:t xml:space="preserve">158</w:t>
            </w:r>
          </w:p>
        </w:tc>
        <w:tc>
          <w:tcPr/>
          <w:p w:rsidR="00000000" w:rsidDel="00000000" w:rsidP="00000000" w:rsidRDefault="00000000" w:rsidRPr="00000000" w14:paraId="000000BD">
            <w:pPr>
              <w:jc w:val="center"/>
              <w:rPr/>
            </w:pPr>
            <w:r w:rsidDel="00000000" w:rsidR="00000000" w:rsidRPr="00000000">
              <w:rPr>
                <w:rtl w:val="0"/>
              </w:rPr>
              <w:t xml:space="preserve">145</w:t>
            </w:r>
          </w:p>
        </w:tc>
        <w:tc>
          <w:tcPr/>
          <w:p w:rsidR="00000000" w:rsidDel="00000000" w:rsidP="00000000" w:rsidRDefault="00000000" w:rsidRPr="00000000" w14:paraId="000000BE">
            <w:pPr>
              <w:jc w:val="center"/>
              <w:rPr/>
            </w:pPr>
            <w:r w:rsidDel="00000000" w:rsidR="00000000" w:rsidRPr="00000000">
              <w:rPr>
                <w:rtl w:val="0"/>
              </w:rPr>
              <w:t xml:space="preserve">11,0</w:t>
            </w:r>
          </w:p>
        </w:tc>
        <w:tc>
          <w:tcPr/>
          <w:p w:rsidR="00000000" w:rsidDel="00000000" w:rsidP="00000000" w:rsidRDefault="00000000" w:rsidRPr="00000000" w14:paraId="000000BF">
            <w:pPr>
              <w:jc w:val="center"/>
              <w:rPr/>
            </w:pPr>
            <w:r w:rsidDel="00000000" w:rsidR="00000000" w:rsidRPr="00000000">
              <w:rPr>
                <w:rtl w:val="0"/>
              </w:rPr>
              <w:t xml:space="preserve">20,80</w:t>
            </w:r>
          </w:p>
        </w:tc>
      </w:tr>
      <w:tr>
        <w:trPr>
          <w:cantSplit w:val="0"/>
          <w:tblHeader w:val="0"/>
        </w:trPr>
        <w:tc>
          <w:tcPr>
            <w:shd w:fill="ffff00" w:val="clear"/>
          </w:tcPr>
          <w:p w:rsidR="00000000" w:rsidDel="00000000" w:rsidP="00000000" w:rsidRDefault="00000000" w:rsidRPr="00000000" w14:paraId="000000C0">
            <w:pPr>
              <w:jc w:val="center"/>
              <w:rPr>
                <w:b w:val="1"/>
                <w:bCs w:val="1"/>
              </w:rPr>
            </w:pPr>
            <w:r w:rsidDel="00000000" w:rsidR="00000000" w:rsidRPr="00000000">
              <w:rPr>
                <w:b w:val="1"/>
                <w:bCs w:val="1"/>
                <w:rtl w:val="0"/>
              </w:rPr>
              <w:t xml:space="preserve">14</w:t>
            </w:r>
          </w:p>
        </w:tc>
        <w:tc>
          <w:tcPr/>
          <w:p w:rsidR="00000000" w:rsidDel="00000000" w:rsidP="00000000" w:rsidRDefault="00000000" w:rsidRPr="00000000" w14:paraId="000000C1">
            <w:pPr>
              <w:jc w:val="center"/>
              <w:rPr/>
            </w:pPr>
            <w:r w:rsidDel="00000000" w:rsidR="00000000" w:rsidRPr="00000000">
              <w:rPr>
                <w:rtl w:val="0"/>
              </w:rPr>
              <w:t xml:space="preserve">159,5</w:t>
            </w:r>
          </w:p>
        </w:tc>
        <w:tc>
          <w:tcPr/>
          <w:p w:rsidR="00000000" w:rsidDel="00000000" w:rsidP="00000000" w:rsidRDefault="00000000" w:rsidRPr="00000000" w14:paraId="000000C2">
            <w:pPr>
              <w:jc w:val="center"/>
              <w:rPr/>
            </w:pPr>
            <w:r w:rsidDel="00000000" w:rsidR="00000000" w:rsidRPr="00000000">
              <w:rPr>
                <w:rtl w:val="0"/>
              </w:rPr>
              <w:t xml:space="preserve">150</w:t>
            </w:r>
          </w:p>
        </w:tc>
        <w:tc>
          <w:tcPr/>
          <w:p w:rsidR="00000000" w:rsidDel="00000000" w:rsidP="00000000" w:rsidRDefault="00000000" w:rsidRPr="00000000" w14:paraId="000000C3">
            <w:pPr>
              <w:jc w:val="center"/>
              <w:rPr/>
            </w:pPr>
            <w:r w:rsidDel="00000000" w:rsidR="00000000" w:rsidRPr="00000000">
              <w:rPr>
                <w:rtl w:val="0"/>
              </w:rPr>
              <w:t xml:space="preserve">11,5</w:t>
            </w:r>
          </w:p>
        </w:tc>
        <w:tc>
          <w:tcPr/>
          <w:p w:rsidR="00000000" w:rsidDel="00000000" w:rsidP="00000000" w:rsidRDefault="00000000" w:rsidRPr="00000000" w14:paraId="000000C4">
            <w:pPr>
              <w:jc w:val="center"/>
              <w:rPr/>
            </w:pPr>
            <w:r w:rsidDel="00000000" w:rsidR="00000000" w:rsidRPr="00000000">
              <w:rPr>
                <w:rtl w:val="0"/>
              </w:rPr>
              <w:t xml:space="preserve">20,65</w:t>
            </w:r>
          </w:p>
        </w:tc>
      </w:tr>
      <w:tr>
        <w:trPr>
          <w:cantSplit w:val="0"/>
          <w:tblHeader w:val="0"/>
        </w:trPr>
        <w:tc>
          <w:tcPr>
            <w:shd w:fill="ffff00" w:val="clear"/>
          </w:tcPr>
          <w:p w:rsidR="00000000" w:rsidDel="00000000" w:rsidP="00000000" w:rsidRDefault="00000000" w:rsidRPr="00000000" w14:paraId="000000C5">
            <w:pPr>
              <w:jc w:val="center"/>
              <w:rPr>
                <w:b w:val="1"/>
                <w:bCs w:val="1"/>
              </w:rPr>
            </w:pPr>
            <w:r w:rsidDel="00000000" w:rsidR="00000000" w:rsidRPr="00000000">
              <w:rPr>
                <w:b w:val="1"/>
                <w:bCs w:val="1"/>
                <w:rtl w:val="0"/>
              </w:rPr>
              <w:t xml:space="preserve">15</w:t>
            </w:r>
          </w:p>
        </w:tc>
        <w:tc>
          <w:tcPr/>
          <w:p w:rsidR="00000000" w:rsidDel="00000000" w:rsidP="00000000" w:rsidRDefault="00000000" w:rsidRPr="00000000" w14:paraId="000000C6">
            <w:pPr>
              <w:jc w:val="center"/>
              <w:rPr/>
            </w:pPr>
            <w:r w:rsidDel="00000000" w:rsidR="00000000" w:rsidRPr="00000000">
              <w:rPr>
                <w:rtl w:val="0"/>
              </w:rPr>
              <w:t xml:space="preserve">161</w:t>
            </w:r>
          </w:p>
        </w:tc>
        <w:tc>
          <w:tcPr/>
          <w:p w:rsidR="00000000" w:rsidDel="00000000" w:rsidP="00000000" w:rsidRDefault="00000000" w:rsidRPr="00000000" w14:paraId="000000C7">
            <w:pPr>
              <w:jc w:val="center"/>
              <w:rPr/>
            </w:pPr>
            <w:r w:rsidDel="00000000" w:rsidR="00000000" w:rsidRPr="00000000">
              <w:rPr>
                <w:rtl w:val="0"/>
              </w:rPr>
              <w:t xml:space="preserve">154</w:t>
            </w:r>
          </w:p>
        </w:tc>
        <w:tc>
          <w:tcPr/>
          <w:p w:rsidR="00000000" w:rsidDel="00000000" w:rsidP="00000000" w:rsidRDefault="00000000" w:rsidRPr="00000000" w14:paraId="000000C8">
            <w:pPr>
              <w:jc w:val="center"/>
              <w:rPr/>
            </w:pPr>
            <w:r w:rsidDel="00000000" w:rsidR="00000000" w:rsidRPr="00000000">
              <w:rPr>
                <w:rtl w:val="0"/>
              </w:rPr>
              <w:t xml:space="preserve">12,0</w:t>
            </w:r>
          </w:p>
        </w:tc>
        <w:tc>
          <w:tcPr/>
          <w:p w:rsidR="00000000" w:rsidDel="00000000" w:rsidP="00000000" w:rsidRDefault="00000000" w:rsidRPr="00000000" w14:paraId="000000C9">
            <w:pPr>
              <w:jc w:val="center"/>
              <w:rPr/>
            </w:pPr>
            <w:r w:rsidDel="00000000" w:rsidR="00000000" w:rsidRPr="00000000">
              <w:rPr>
                <w:rtl w:val="0"/>
              </w:rPr>
              <w:t xml:space="preserve">20,50</w:t>
            </w:r>
          </w:p>
        </w:tc>
      </w:tr>
      <w:tr>
        <w:trPr>
          <w:cantSplit w:val="0"/>
          <w:tblHeader w:val="0"/>
        </w:trPr>
        <w:tc>
          <w:tcPr>
            <w:shd w:fill="ffff00" w:val="clear"/>
          </w:tcPr>
          <w:p w:rsidR="00000000" w:rsidDel="00000000" w:rsidP="00000000" w:rsidRDefault="00000000" w:rsidRPr="00000000" w14:paraId="000000CA">
            <w:pPr>
              <w:jc w:val="center"/>
              <w:rPr>
                <w:b w:val="1"/>
                <w:bCs w:val="1"/>
              </w:rPr>
            </w:pPr>
            <w:r w:rsidDel="00000000" w:rsidR="00000000" w:rsidRPr="00000000">
              <w:rPr>
                <w:b w:val="1"/>
                <w:bCs w:val="1"/>
                <w:rtl w:val="0"/>
              </w:rPr>
              <w:t xml:space="preserve">16</w:t>
            </w:r>
          </w:p>
        </w:tc>
        <w:tc>
          <w:tcPr/>
          <w:p w:rsidR="00000000" w:rsidDel="00000000" w:rsidP="00000000" w:rsidRDefault="00000000" w:rsidRPr="00000000" w14:paraId="000000CB">
            <w:pPr>
              <w:jc w:val="center"/>
              <w:rPr/>
            </w:pPr>
            <w:r w:rsidDel="00000000" w:rsidR="00000000" w:rsidRPr="00000000">
              <w:rPr>
                <w:rtl w:val="0"/>
              </w:rPr>
              <w:t xml:space="preserve">162,5</w:t>
            </w:r>
          </w:p>
        </w:tc>
        <w:tc>
          <w:tcPr/>
          <w:p w:rsidR="00000000" w:rsidDel="00000000" w:rsidP="00000000" w:rsidRDefault="00000000" w:rsidRPr="00000000" w14:paraId="000000CC">
            <w:pPr>
              <w:jc w:val="center"/>
              <w:rPr/>
            </w:pPr>
            <w:r w:rsidDel="00000000" w:rsidR="00000000" w:rsidRPr="00000000">
              <w:rPr>
                <w:rtl w:val="0"/>
              </w:rPr>
              <w:t xml:space="preserve">159</w:t>
            </w:r>
          </w:p>
        </w:tc>
        <w:tc>
          <w:tcPr/>
          <w:p w:rsidR="00000000" w:rsidDel="00000000" w:rsidP="00000000" w:rsidRDefault="00000000" w:rsidRPr="00000000" w14:paraId="000000CD">
            <w:pPr>
              <w:jc w:val="center"/>
              <w:rPr/>
            </w:pPr>
            <w:r w:rsidDel="00000000" w:rsidR="00000000" w:rsidRPr="00000000">
              <w:rPr>
                <w:rtl w:val="0"/>
              </w:rPr>
              <w:t xml:space="preserve">12,5</w:t>
            </w:r>
          </w:p>
        </w:tc>
        <w:tc>
          <w:tcPr/>
          <w:p w:rsidR="00000000" w:rsidDel="00000000" w:rsidP="00000000" w:rsidRDefault="00000000" w:rsidRPr="00000000" w14:paraId="000000CE">
            <w:pPr>
              <w:jc w:val="center"/>
              <w:rPr/>
            </w:pPr>
            <w:r w:rsidDel="00000000" w:rsidR="00000000" w:rsidRPr="00000000">
              <w:rPr>
                <w:rtl w:val="0"/>
              </w:rPr>
              <w:t xml:space="preserve">20,35</w:t>
            </w:r>
          </w:p>
        </w:tc>
      </w:tr>
      <w:tr>
        <w:trPr>
          <w:cantSplit w:val="0"/>
          <w:tblHeader w:val="0"/>
        </w:trPr>
        <w:tc>
          <w:tcPr>
            <w:shd w:fill="ffff00" w:val="clear"/>
          </w:tcPr>
          <w:p w:rsidR="00000000" w:rsidDel="00000000" w:rsidP="00000000" w:rsidRDefault="00000000" w:rsidRPr="00000000" w14:paraId="000000CF">
            <w:pPr>
              <w:jc w:val="center"/>
              <w:rPr>
                <w:b w:val="1"/>
                <w:bCs w:val="1"/>
              </w:rPr>
            </w:pPr>
            <w:r w:rsidDel="00000000" w:rsidR="00000000" w:rsidRPr="00000000">
              <w:rPr>
                <w:b w:val="1"/>
                <w:bCs w:val="1"/>
                <w:rtl w:val="0"/>
              </w:rPr>
              <w:t xml:space="preserve">17</w:t>
            </w:r>
          </w:p>
        </w:tc>
        <w:tc>
          <w:tcPr/>
          <w:p w:rsidR="00000000" w:rsidDel="00000000" w:rsidP="00000000" w:rsidRDefault="00000000" w:rsidRPr="00000000" w14:paraId="000000D0">
            <w:pPr>
              <w:jc w:val="center"/>
              <w:rPr/>
            </w:pPr>
            <w:r w:rsidDel="00000000" w:rsidR="00000000" w:rsidRPr="00000000">
              <w:rPr>
                <w:rtl w:val="0"/>
              </w:rPr>
              <w:t xml:space="preserve">164</w:t>
            </w:r>
          </w:p>
        </w:tc>
        <w:tc>
          <w:tcPr/>
          <w:p w:rsidR="00000000" w:rsidDel="00000000" w:rsidP="00000000" w:rsidRDefault="00000000" w:rsidRPr="00000000" w14:paraId="000000D1">
            <w:pPr>
              <w:jc w:val="center"/>
              <w:rPr/>
            </w:pPr>
            <w:r w:rsidDel="00000000" w:rsidR="00000000" w:rsidRPr="00000000">
              <w:rPr>
                <w:rtl w:val="0"/>
              </w:rPr>
              <w:t xml:space="preserve">163</w:t>
            </w:r>
          </w:p>
        </w:tc>
        <w:tc>
          <w:tcPr/>
          <w:p w:rsidR="00000000" w:rsidDel="00000000" w:rsidP="00000000" w:rsidRDefault="00000000" w:rsidRPr="00000000" w14:paraId="000000D2">
            <w:pPr>
              <w:jc w:val="center"/>
              <w:rPr/>
            </w:pPr>
            <w:r w:rsidDel="00000000" w:rsidR="00000000" w:rsidRPr="00000000">
              <w:rPr>
                <w:rtl w:val="0"/>
              </w:rPr>
              <w:t xml:space="preserve">13,0</w:t>
            </w:r>
          </w:p>
        </w:tc>
        <w:tc>
          <w:tcPr/>
          <w:p w:rsidR="00000000" w:rsidDel="00000000" w:rsidP="00000000" w:rsidRDefault="00000000" w:rsidRPr="00000000" w14:paraId="000000D3">
            <w:pPr>
              <w:jc w:val="center"/>
              <w:rPr/>
            </w:pPr>
            <w:r w:rsidDel="00000000" w:rsidR="00000000" w:rsidRPr="00000000">
              <w:rPr>
                <w:rtl w:val="0"/>
              </w:rPr>
              <w:t xml:space="preserve">20,20</w:t>
            </w:r>
          </w:p>
        </w:tc>
      </w:tr>
      <w:tr>
        <w:trPr>
          <w:cantSplit w:val="0"/>
          <w:tblHeader w:val="0"/>
        </w:trPr>
        <w:tc>
          <w:tcPr>
            <w:shd w:fill="ffff00" w:val="clear"/>
          </w:tcPr>
          <w:p w:rsidR="00000000" w:rsidDel="00000000" w:rsidP="00000000" w:rsidRDefault="00000000" w:rsidRPr="00000000" w14:paraId="000000D4">
            <w:pPr>
              <w:jc w:val="center"/>
              <w:rPr>
                <w:b w:val="1"/>
                <w:bCs w:val="1"/>
              </w:rPr>
            </w:pPr>
            <w:r w:rsidDel="00000000" w:rsidR="00000000" w:rsidRPr="00000000">
              <w:rPr>
                <w:b w:val="1"/>
                <w:bCs w:val="1"/>
                <w:rtl w:val="0"/>
              </w:rPr>
              <w:t xml:space="preserve">18</w:t>
            </w:r>
          </w:p>
        </w:tc>
        <w:tc>
          <w:tcPr/>
          <w:p w:rsidR="00000000" w:rsidDel="00000000" w:rsidP="00000000" w:rsidRDefault="00000000" w:rsidRPr="00000000" w14:paraId="000000D5">
            <w:pPr>
              <w:jc w:val="center"/>
              <w:rPr/>
            </w:pPr>
            <w:r w:rsidDel="00000000" w:rsidR="00000000" w:rsidRPr="00000000">
              <w:rPr>
                <w:rtl w:val="0"/>
              </w:rPr>
              <w:t xml:space="preserve">165,5</w:t>
            </w:r>
          </w:p>
        </w:tc>
        <w:tc>
          <w:tcPr/>
          <w:p w:rsidR="00000000" w:rsidDel="00000000" w:rsidP="00000000" w:rsidRDefault="00000000" w:rsidRPr="00000000" w14:paraId="000000D6">
            <w:pPr>
              <w:jc w:val="center"/>
              <w:rPr/>
            </w:pPr>
            <w:r w:rsidDel="00000000" w:rsidR="00000000" w:rsidRPr="00000000">
              <w:rPr>
                <w:rtl w:val="0"/>
              </w:rPr>
              <w:t xml:space="preserve">168</w:t>
            </w:r>
          </w:p>
        </w:tc>
        <w:tc>
          <w:tcPr/>
          <w:p w:rsidR="00000000" w:rsidDel="00000000" w:rsidP="00000000" w:rsidRDefault="00000000" w:rsidRPr="00000000" w14:paraId="000000D7">
            <w:pPr>
              <w:jc w:val="center"/>
              <w:rPr/>
            </w:pPr>
            <w:r w:rsidDel="00000000" w:rsidR="00000000" w:rsidRPr="00000000">
              <w:rPr>
                <w:rtl w:val="0"/>
              </w:rPr>
              <w:t xml:space="preserve">13,5</w:t>
            </w:r>
          </w:p>
        </w:tc>
        <w:tc>
          <w:tcPr/>
          <w:p w:rsidR="00000000" w:rsidDel="00000000" w:rsidP="00000000" w:rsidRDefault="00000000" w:rsidRPr="00000000" w14:paraId="000000D8">
            <w:pPr>
              <w:jc w:val="center"/>
              <w:rPr/>
            </w:pPr>
            <w:r w:rsidDel="00000000" w:rsidR="00000000" w:rsidRPr="00000000">
              <w:rPr>
                <w:rtl w:val="0"/>
              </w:rPr>
              <w:t xml:space="preserve">20,05</w:t>
            </w:r>
          </w:p>
        </w:tc>
      </w:tr>
      <w:tr>
        <w:trPr>
          <w:cantSplit w:val="0"/>
          <w:tblHeader w:val="0"/>
        </w:trPr>
        <w:tc>
          <w:tcPr>
            <w:shd w:fill="ffff00" w:val="clear"/>
          </w:tcPr>
          <w:p w:rsidR="00000000" w:rsidDel="00000000" w:rsidP="00000000" w:rsidRDefault="00000000" w:rsidRPr="00000000" w14:paraId="000000D9">
            <w:pPr>
              <w:jc w:val="center"/>
              <w:rPr>
                <w:b w:val="1"/>
                <w:bCs w:val="1"/>
              </w:rPr>
            </w:pPr>
            <w:r w:rsidDel="00000000" w:rsidR="00000000" w:rsidRPr="00000000">
              <w:rPr>
                <w:b w:val="1"/>
                <w:bCs w:val="1"/>
                <w:rtl w:val="0"/>
              </w:rPr>
              <w:t xml:space="preserve">19</w:t>
            </w:r>
          </w:p>
        </w:tc>
        <w:tc>
          <w:tcPr/>
          <w:p w:rsidR="00000000" w:rsidDel="00000000" w:rsidP="00000000" w:rsidRDefault="00000000" w:rsidRPr="00000000" w14:paraId="000000DA">
            <w:pPr>
              <w:jc w:val="center"/>
              <w:rPr/>
            </w:pPr>
            <w:r w:rsidDel="00000000" w:rsidR="00000000" w:rsidRPr="00000000">
              <w:rPr>
                <w:rtl w:val="0"/>
              </w:rPr>
              <w:t xml:space="preserve">167</w:t>
            </w:r>
          </w:p>
        </w:tc>
        <w:tc>
          <w:tcPr/>
          <w:p w:rsidR="00000000" w:rsidDel="00000000" w:rsidP="00000000" w:rsidRDefault="00000000" w:rsidRPr="00000000" w14:paraId="000000DB">
            <w:pPr>
              <w:jc w:val="center"/>
              <w:rPr/>
            </w:pPr>
            <w:r w:rsidDel="00000000" w:rsidR="00000000" w:rsidRPr="00000000">
              <w:rPr>
                <w:rtl w:val="0"/>
              </w:rPr>
              <w:t xml:space="preserve">172</w:t>
            </w:r>
          </w:p>
        </w:tc>
        <w:tc>
          <w:tcPr/>
          <w:p w:rsidR="00000000" w:rsidDel="00000000" w:rsidP="00000000" w:rsidRDefault="00000000" w:rsidRPr="00000000" w14:paraId="000000DC">
            <w:pPr>
              <w:jc w:val="center"/>
              <w:rPr/>
            </w:pPr>
            <w:r w:rsidDel="00000000" w:rsidR="00000000" w:rsidRPr="00000000">
              <w:rPr>
                <w:rtl w:val="0"/>
              </w:rPr>
              <w:t xml:space="preserve">14,0</w:t>
            </w:r>
          </w:p>
        </w:tc>
        <w:tc>
          <w:tcPr/>
          <w:p w:rsidR="00000000" w:rsidDel="00000000" w:rsidP="00000000" w:rsidRDefault="00000000" w:rsidRPr="00000000" w14:paraId="000000DD">
            <w:pPr>
              <w:jc w:val="center"/>
              <w:rPr/>
            </w:pPr>
            <w:r w:rsidDel="00000000" w:rsidR="00000000" w:rsidRPr="00000000">
              <w:rPr>
                <w:rtl w:val="0"/>
              </w:rPr>
              <w:t xml:space="preserve">19,90</w:t>
            </w:r>
          </w:p>
        </w:tc>
      </w:tr>
      <w:tr>
        <w:trPr>
          <w:cantSplit w:val="0"/>
          <w:tblHeader w:val="0"/>
        </w:trPr>
        <w:tc>
          <w:tcPr>
            <w:shd w:fill="ffff00" w:val="clear"/>
          </w:tcPr>
          <w:p w:rsidR="00000000" w:rsidDel="00000000" w:rsidP="00000000" w:rsidRDefault="00000000" w:rsidRPr="00000000" w14:paraId="000000DE">
            <w:pPr>
              <w:jc w:val="center"/>
              <w:rPr>
                <w:b w:val="1"/>
                <w:bCs w:val="1"/>
              </w:rPr>
            </w:pPr>
            <w:r w:rsidDel="00000000" w:rsidR="00000000" w:rsidRPr="00000000">
              <w:rPr>
                <w:b w:val="1"/>
                <w:bCs w:val="1"/>
                <w:rtl w:val="0"/>
              </w:rPr>
              <w:t xml:space="preserve">20</w:t>
            </w:r>
          </w:p>
        </w:tc>
        <w:tc>
          <w:tcPr/>
          <w:p w:rsidR="00000000" w:rsidDel="00000000" w:rsidP="00000000" w:rsidRDefault="00000000" w:rsidRPr="00000000" w14:paraId="000000DF">
            <w:pPr>
              <w:jc w:val="center"/>
              <w:rPr/>
            </w:pPr>
            <w:r w:rsidDel="00000000" w:rsidR="00000000" w:rsidRPr="00000000">
              <w:rPr>
                <w:rtl w:val="0"/>
              </w:rPr>
              <w:t xml:space="preserve">168,5</w:t>
            </w:r>
          </w:p>
        </w:tc>
        <w:tc>
          <w:tcPr/>
          <w:p w:rsidR="00000000" w:rsidDel="00000000" w:rsidP="00000000" w:rsidRDefault="00000000" w:rsidRPr="00000000" w14:paraId="000000E0">
            <w:pPr>
              <w:jc w:val="center"/>
              <w:rPr/>
            </w:pPr>
            <w:r w:rsidDel="00000000" w:rsidR="00000000" w:rsidRPr="00000000">
              <w:rPr>
                <w:rtl w:val="0"/>
              </w:rPr>
              <w:t xml:space="preserve">177</w:t>
            </w:r>
          </w:p>
        </w:tc>
        <w:tc>
          <w:tcPr/>
          <w:p w:rsidR="00000000" w:rsidDel="00000000" w:rsidP="00000000" w:rsidRDefault="00000000" w:rsidRPr="00000000" w14:paraId="000000E1">
            <w:pPr>
              <w:jc w:val="center"/>
              <w:rPr/>
            </w:pPr>
            <w:r w:rsidDel="00000000" w:rsidR="00000000" w:rsidRPr="00000000">
              <w:rPr>
                <w:rtl w:val="0"/>
              </w:rPr>
              <w:t xml:space="preserve">14,5</w:t>
            </w:r>
          </w:p>
        </w:tc>
        <w:tc>
          <w:tcPr/>
          <w:p w:rsidR="00000000" w:rsidDel="00000000" w:rsidP="00000000" w:rsidRDefault="00000000" w:rsidRPr="00000000" w14:paraId="000000E2">
            <w:pPr>
              <w:jc w:val="center"/>
              <w:rPr/>
            </w:pPr>
            <w:r w:rsidDel="00000000" w:rsidR="00000000" w:rsidRPr="00000000">
              <w:rPr>
                <w:rtl w:val="0"/>
              </w:rPr>
              <w:t xml:space="preserve">19,75</w:t>
            </w:r>
          </w:p>
        </w:tc>
      </w:tr>
      <w:tr>
        <w:trPr>
          <w:cantSplit w:val="0"/>
          <w:tblHeader w:val="0"/>
        </w:trPr>
        <w:tc>
          <w:tcPr>
            <w:shd w:fill="ffff00" w:val="clear"/>
          </w:tcPr>
          <w:p w:rsidR="00000000" w:rsidDel="00000000" w:rsidP="00000000" w:rsidRDefault="00000000" w:rsidRPr="00000000" w14:paraId="000000E3">
            <w:pPr>
              <w:jc w:val="center"/>
              <w:rPr>
                <w:b w:val="1"/>
                <w:bCs w:val="1"/>
              </w:rPr>
            </w:pPr>
            <w:r w:rsidDel="00000000" w:rsidR="00000000" w:rsidRPr="00000000">
              <w:rPr>
                <w:b w:val="1"/>
                <w:bCs w:val="1"/>
                <w:rtl w:val="0"/>
              </w:rPr>
              <w:t xml:space="preserve">21</w:t>
            </w:r>
          </w:p>
        </w:tc>
        <w:tc>
          <w:tcPr/>
          <w:p w:rsidR="00000000" w:rsidDel="00000000" w:rsidP="00000000" w:rsidRDefault="00000000" w:rsidRPr="00000000" w14:paraId="000000E4">
            <w:pPr>
              <w:jc w:val="center"/>
              <w:rPr/>
            </w:pPr>
            <w:r w:rsidDel="00000000" w:rsidR="00000000" w:rsidRPr="00000000">
              <w:rPr>
                <w:rtl w:val="0"/>
              </w:rPr>
              <w:t xml:space="preserve">170</w:t>
            </w:r>
          </w:p>
        </w:tc>
        <w:tc>
          <w:tcPr/>
          <w:p w:rsidR="00000000" w:rsidDel="00000000" w:rsidP="00000000" w:rsidRDefault="00000000" w:rsidRPr="00000000" w14:paraId="000000E5">
            <w:pPr>
              <w:jc w:val="center"/>
              <w:rPr/>
            </w:pPr>
            <w:r w:rsidDel="00000000" w:rsidR="00000000" w:rsidRPr="00000000">
              <w:rPr>
                <w:rtl w:val="0"/>
              </w:rPr>
              <w:t xml:space="preserve">181</w:t>
            </w:r>
          </w:p>
        </w:tc>
        <w:tc>
          <w:tcPr/>
          <w:p w:rsidR="00000000" w:rsidDel="00000000" w:rsidP="00000000" w:rsidRDefault="00000000" w:rsidRPr="00000000" w14:paraId="000000E6">
            <w:pPr>
              <w:jc w:val="center"/>
              <w:rPr/>
            </w:pPr>
            <w:r w:rsidDel="00000000" w:rsidR="00000000" w:rsidRPr="00000000">
              <w:rPr>
                <w:rtl w:val="0"/>
              </w:rPr>
              <w:t xml:space="preserve">15,0</w:t>
            </w:r>
          </w:p>
        </w:tc>
        <w:tc>
          <w:tcPr/>
          <w:p w:rsidR="00000000" w:rsidDel="00000000" w:rsidP="00000000" w:rsidRDefault="00000000" w:rsidRPr="00000000" w14:paraId="000000E7">
            <w:pPr>
              <w:jc w:val="center"/>
              <w:rPr/>
            </w:pPr>
            <w:r w:rsidDel="00000000" w:rsidR="00000000" w:rsidRPr="00000000">
              <w:rPr>
                <w:rtl w:val="0"/>
              </w:rPr>
              <w:t xml:space="preserve">19,60</w:t>
            </w:r>
          </w:p>
        </w:tc>
      </w:tr>
      <w:tr>
        <w:trPr>
          <w:cantSplit w:val="0"/>
          <w:tblHeader w:val="0"/>
        </w:trPr>
        <w:tc>
          <w:tcPr>
            <w:shd w:fill="ffff00" w:val="clear"/>
          </w:tcPr>
          <w:p w:rsidR="00000000" w:rsidDel="00000000" w:rsidP="00000000" w:rsidRDefault="00000000" w:rsidRPr="00000000" w14:paraId="000000E8">
            <w:pPr>
              <w:jc w:val="center"/>
              <w:rPr>
                <w:b w:val="1"/>
                <w:bCs w:val="1"/>
              </w:rPr>
            </w:pPr>
            <w:r w:rsidDel="00000000" w:rsidR="00000000" w:rsidRPr="00000000">
              <w:rPr>
                <w:b w:val="1"/>
                <w:bCs w:val="1"/>
                <w:rtl w:val="0"/>
              </w:rPr>
              <w:t xml:space="preserve">22</w:t>
            </w:r>
          </w:p>
        </w:tc>
        <w:tc>
          <w:tcPr/>
          <w:p w:rsidR="00000000" w:rsidDel="00000000" w:rsidP="00000000" w:rsidRDefault="00000000" w:rsidRPr="00000000" w14:paraId="000000E9">
            <w:pPr>
              <w:jc w:val="center"/>
              <w:rPr/>
            </w:pPr>
            <w:r w:rsidDel="00000000" w:rsidR="00000000" w:rsidRPr="00000000">
              <w:rPr>
                <w:rtl w:val="0"/>
              </w:rPr>
              <w:t xml:space="preserve">171,5</w:t>
            </w:r>
          </w:p>
        </w:tc>
        <w:tc>
          <w:tcPr/>
          <w:p w:rsidR="00000000" w:rsidDel="00000000" w:rsidP="00000000" w:rsidRDefault="00000000" w:rsidRPr="00000000" w14:paraId="000000EA">
            <w:pPr>
              <w:jc w:val="center"/>
              <w:rPr/>
            </w:pPr>
            <w:r w:rsidDel="00000000" w:rsidR="00000000" w:rsidRPr="00000000">
              <w:rPr>
                <w:rtl w:val="0"/>
              </w:rPr>
              <w:t xml:space="preserve">186</w:t>
            </w:r>
          </w:p>
        </w:tc>
        <w:tc>
          <w:tcPr/>
          <w:p w:rsidR="00000000" w:rsidDel="00000000" w:rsidP="00000000" w:rsidRDefault="00000000" w:rsidRPr="00000000" w14:paraId="000000EB">
            <w:pPr>
              <w:jc w:val="center"/>
              <w:rPr/>
            </w:pPr>
            <w:r w:rsidDel="00000000" w:rsidR="00000000" w:rsidRPr="00000000">
              <w:rPr>
                <w:rtl w:val="0"/>
              </w:rPr>
              <w:t xml:space="preserve">15,5</w:t>
            </w:r>
          </w:p>
        </w:tc>
        <w:tc>
          <w:tcPr/>
          <w:p w:rsidR="00000000" w:rsidDel="00000000" w:rsidP="00000000" w:rsidRDefault="00000000" w:rsidRPr="00000000" w14:paraId="000000EC">
            <w:pPr>
              <w:jc w:val="center"/>
              <w:rPr/>
            </w:pPr>
            <w:r w:rsidDel="00000000" w:rsidR="00000000" w:rsidRPr="00000000">
              <w:rPr>
                <w:rtl w:val="0"/>
              </w:rPr>
              <w:t xml:space="preserve">19,45</w:t>
            </w:r>
          </w:p>
        </w:tc>
      </w:tr>
      <w:tr>
        <w:trPr>
          <w:cantSplit w:val="0"/>
          <w:tblHeader w:val="0"/>
        </w:trPr>
        <w:tc>
          <w:tcPr>
            <w:shd w:fill="ffff00" w:val="clear"/>
          </w:tcPr>
          <w:p w:rsidR="00000000" w:rsidDel="00000000" w:rsidP="00000000" w:rsidRDefault="00000000" w:rsidRPr="00000000" w14:paraId="000000ED">
            <w:pPr>
              <w:jc w:val="center"/>
              <w:rPr>
                <w:b w:val="1"/>
                <w:bCs w:val="1"/>
              </w:rPr>
            </w:pPr>
            <w:r w:rsidDel="00000000" w:rsidR="00000000" w:rsidRPr="00000000">
              <w:rPr>
                <w:b w:val="1"/>
                <w:bCs w:val="1"/>
                <w:rtl w:val="0"/>
              </w:rPr>
              <w:t xml:space="preserve">23</w:t>
            </w:r>
          </w:p>
        </w:tc>
        <w:tc>
          <w:tcPr/>
          <w:p w:rsidR="00000000" w:rsidDel="00000000" w:rsidP="00000000" w:rsidRDefault="00000000" w:rsidRPr="00000000" w14:paraId="000000EE">
            <w:pPr>
              <w:jc w:val="center"/>
              <w:rPr/>
            </w:pPr>
            <w:r w:rsidDel="00000000" w:rsidR="00000000" w:rsidRPr="00000000">
              <w:rPr>
                <w:rtl w:val="0"/>
              </w:rPr>
              <w:t xml:space="preserve">173</w:t>
            </w:r>
          </w:p>
        </w:tc>
        <w:tc>
          <w:tcPr/>
          <w:p w:rsidR="00000000" w:rsidDel="00000000" w:rsidP="00000000" w:rsidRDefault="00000000" w:rsidRPr="00000000" w14:paraId="000000EF">
            <w:pPr>
              <w:jc w:val="center"/>
              <w:rPr/>
            </w:pPr>
            <w:r w:rsidDel="00000000" w:rsidR="00000000" w:rsidRPr="00000000">
              <w:rPr>
                <w:rtl w:val="0"/>
              </w:rPr>
              <w:t xml:space="preserve">190</w:t>
            </w:r>
          </w:p>
        </w:tc>
        <w:tc>
          <w:tcPr/>
          <w:p w:rsidR="00000000" w:rsidDel="00000000" w:rsidP="00000000" w:rsidRDefault="00000000" w:rsidRPr="00000000" w14:paraId="000000F0">
            <w:pPr>
              <w:jc w:val="center"/>
              <w:rPr/>
            </w:pPr>
            <w:r w:rsidDel="00000000" w:rsidR="00000000" w:rsidRPr="00000000">
              <w:rPr>
                <w:rtl w:val="0"/>
              </w:rPr>
              <w:t xml:space="preserve">16,0</w:t>
            </w:r>
          </w:p>
        </w:tc>
        <w:tc>
          <w:tcPr/>
          <w:p w:rsidR="00000000" w:rsidDel="00000000" w:rsidP="00000000" w:rsidRDefault="00000000" w:rsidRPr="00000000" w14:paraId="000000F1">
            <w:pPr>
              <w:jc w:val="center"/>
              <w:rPr/>
            </w:pPr>
            <w:r w:rsidDel="00000000" w:rsidR="00000000" w:rsidRPr="00000000">
              <w:rPr>
                <w:rtl w:val="0"/>
              </w:rPr>
              <w:t xml:space="preserve">19,30</w:t>
            </w:r>
          </w:p>
        </w:tc>
      </w:tr>
      <w:tr>
        <w:trPr>
          <w:cantSplit w:val="0"/>
          <w:tblHeader w:val="0"/>
        </w:trPr>
        <w:tc>
          <w:tcPr>
            <w:shd w:fill="ffff00" w:val="clear"/>
          </w:tcPr>
          <w:p w:rsidR="00000000" w:rsidDel="00000000" w:rsidP="00000000" w:rsidRDefault="00000000" w:rsidRPr="00000000" w14:paraId="000000F2">
            <w:pPr>
              <w:jc w:val="center"/>
              <w:rPr>
                <w:b w:val="1"/>
                <w:bCs w:val="1"/>
              </w:rPr>
            </w:pPr>
            <w:r w:rsidDel="00000000" w:rsidR="00000000" w:rsidRPr="00000000">
              <w:rPr>
                <w:b w:val="1"/>
                <w:bCs w:val="1"/>
                <w:rtl w:val="0"/>
              </w:rPr>
              <w:t xml:space="preserve">24</w:t>
            </w:r>
          </w:p>
        </w:tc>
        <w:tc>
          <w:tcPr/>
          <w:p w:rsidR="00000000" w:rsidDel="00000000" w:rsidP="00000000" w:rsidRDefault="00000000" w:rsidRPr="00000000" w14:paraId="000000F3">
            <w:pPr>
              <w:jc w:val="center"/>
              <w:rPr/>
            </w:pPr>
            <w:r w:rsidDel="00000000" w:rsidR="00000000" w:rsidRPr="00000000">
              <w:rPr>
                <w:rtl w:val="0"/>
              </w:rPr>
              <w:t xml:space="preserve">174,5</w:t>
            </w:r>
          </w:p>
        </w:tc>
        <w:tc>
          <w:tcPr/>
          <w:p w:rsidR="00000000" w:rsidDel="00000000" w:rsidP="00000000" w:rsidRDefault="00000000" w:rsidRPr="00000000" w14:paraId="000000F4">
            <w:pPr>
              <w:jc w:val="center"/>
              <w:rPr/>
            </w:pPr>
            <w:r w:rsidDel="00000000" w:rsidR="00000000" w:rsidRPr="00000000">
              <w:rPr>
                <w:rtl w:val="0"/>
              </w:rPr>
              <w:t xml:space="preserve">195</w:t>
            </w:r>
          </w:p>
        </w:tc>
        <w:tc>
          <w:tcPr/>
          <w:p w:rsidR="00000000" w:rsidDel="00000000" w:rsidP="00000000" w:rsidRDefault="00000000" w:rsidRPr="00000000" w14:paraId="000000F5">
            <w:pPr>
              <w:jc w:val="center"/>
              <w:rPr/>
            </w:pPr>
            <w:r w:rsidDel="00000000" w:rsidR="00000000" w:rsidRPr="00000000">
              <w:rPr>
                <w:rtl w:val="0"/>
              </w:rPr>
              <w:t xml:space="preserve">16,5</w:t>
            </w:r>
          </w:p>
        </w:tc>
        <w:tc>
          <w:tcPr/>
          <w:p w:rsidR="00000000" w:rsidDel="00000000" w:rsidP="00000000" w:rsidRDefault="00000000" w:rsidRPr="00000000" w14:paraId="000000F6">
            <w:pPr>
              <w:jc w:val="center"/>
              <w:rPr/>
            </w:pPr>
            <w:r w:rsidDel="00000000" w:rsidR="00000000" w:rsidRPr="00000000">
              <w:rPr>
                <w:rtl w:val="0"/>
              </w:rPr>
              <w:t xml:space="preserve">19,15</w:t>
            </w:r>
          </w:p>
        </w:tc>
      </w:tr>
      <w:tr>
        <w:trPr>
          <w:cantSplit w:val="0"/>
          <w:tblHeader w:val="0"/>
        </w:trPr>
        <w:tc>
          <w:tcPr>
            <w:shd w:fill="ffff00" w:val="clear"/>
          </w:tcPr>
          <w:p w:rsidR="00000000" w:rsidDel="00000000" w:rsidP="00000000" w:rsidRDefault="00000000" w:rsidRPr="00000000" w14:paraId="000000F7">
            <w:pPr>
              <w:jc w:val="center"/>
              <w:rPr>
                <w:b w:val="1"/>
                <w:bCs w:val="1"/>
              </w:rPr>
            </w:pPr>
            <w:r w:rsidDel="00000000" w:rsidR="00000000" w:rsidRPr="00000000">
              <w:rPr>
                <w:b w:val="1"/>
                <w:bCs w:val="1"/>
                <w:rtl w:val="0"/>
              </w:rPr>
              <w:t xml:space="preserve">25</w:t>
            </w:r>
          </w:p>
        </w:tc>
        <w:tc>
          <w:tcPr/>
          <w:p w:rsidR="00000000" w:rsidDel="00000000" w:rsidP="00000000" w:rsidRDefault="00000000" w:rsidRPr="00000000" w14:paraId="000000F8">
            <w:pPr>
              <w:jc w:val="center"/>
              <w:rPr/>
            </w:pPr>
            <w:r w:rsidDel="00000000" w:rsidR="00000000" w:rsidRPr="00000000">
              <w:rPr>
                <w:rtl w:val="0"/>
              </w:rPr>
              <w:t xml:space="preserve">176</w:t>
            </w:r>
          </w:p>
        </w:tc>
        <w:tc>
          <w:tcPr/>
          <w:p w:rsidR="00000000" w:rsidDel="00000000" w:rsidP="00000000" w:rsidRDefault="00000000" w:rsidRPr="00000000" w14:paraId="000000F9">
            <w:pPr>
              <w:jc w:val="center"/>
              <w:rPr/>
            </w:pPr>
            <w:r w:rsidDel="00000000" w:rsidR="00000000" w:rsidRPr="00000000">
              <w:rPr>
                <w:rtl w:val="0"/>
              </w:rPr>
              <w:t xml:space="preserve">199</w:t>
            </w:r>
          </w:p>
        </w:tc>
        <w:tc>
          <w:tcPr/>
          <w:p w:rsidR="00000000" w:rsidDel="00000000" w:rsidP="00000000" w:rsidRDefault="00000000" w:rsidRPr="00000000" w14:paraId="000000FA">
            <w:pPr>
              <w:jc w:val="center"/>
              <w:rPr/>
            </w:pPr>
            <w:r w:rsidDel="00000000" w:rsidR="00000000" w:rsidRPr="00000000">
              <w:rPr>
                <w:rtl w:val="0"/>
              </w:rPr>
              <w:t xml:space="preserve">17,0</w:t>
            </w:r>
          </w:p>
        </w:tc>
        <w:tc>
          <w:tcPr/>
          <w:p w:rsidR="00000000" w:rsidDel="00000000" w:rsidP="00000000" w:rsidRDefault="00000000" w:rsidRPr="00000000" w14:paraId="000000FB">
            <w:pPr>
              <w:jc w:val="center"/>
              <w:rPr/>
            </w:pPr>
            <w:r w:rsidDel="00000000" w:rsidR="00000000" w:rsidRPr="00000000">
              <w:rPr>
                <w:rtl w:val="0"/>
              </w:rPr>
              <w:t xml:space="preserve">19,00</w:t>
            </w:r>
          </w:p>
        </w:tc>
      </w:tr>
    </w:tbl>
    <w:p w:rsidR="00000000" w:rsidDel="00000000" w:rsidP="00000000" w:rsidRDefault="00000000" w:rsidRPr="00000000" w14:paraId="000000FC">
      <w:pPr>
        <w:tabs>
          <w:tab w:val="left" w:leader="none" w:pos="5126"/>
        </w:tabs>
        <w:rPr/>
      </w:pPr>
      <w:r w:rsidDel="00000000" w:rsidR="00000000" w:rsidRPr="00000000">
        <w:rPr>
          <w:rtl w:val="0"/>
        </w:rPr>
      </w:r>
    </w:p>
    <w:p w:rsidR="00000000" w:rsidDel="00000000" w:rsidP="00000000" w:rsidRDefault="00000000" w:rsidRPr="00000000" w14:paraId="000000FD">
      <w:pPr>
        <w:tabs>
          <w:tab w:val="left" w:leader="none" w:pos="5126"/>
        </w:tabs>
        <w:rPr/>
      </w:pPr>
      <w:r w:rsidDel="00000000" w:rsidR="00000000" w:rsidRPr="00000000">
        <w:rPr>
          <w:rtl w:val="0"/>
        </w:rPr>
      </w:r>
    </w:p>
    <w:p w:rsidR="00000000" w:rsidDel="00000000" w:rsidP="00000000" w:rsidRDefault="00000000" w:rsidRPr="00000000" w14:paraId="000000FE">
      <w:pPr>
        <w:tabs>
          <w:tab w:val="left" w:leader="none" w:pos="5126"/>
        </w:tabs>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9"/>
        <w:gridCol w:w="1951"/>
        <w:gridCol w:w="1903"/>
        <w:gridCol w:w="1908"/>
        <w:gridCol w:w="1941"/>
        <w:tblGridChange w:id="0">
          <w:tblGrid>
            <w:gridCol w:w="1359"/>
            <w:gridCol w:w="1951"/>
            <w:gridCol w:w="1903"/>
            <w:gridCol w:w="1908"/>
            <w:gridCol w:w="1941"/>
          </w:tblGrid>
        </w:tblGridChange>
      </w:tblGrid>
      <w:tr>
        <w:trPr>
          <w:cantSplit w:val="0"/>
          <w:trHeight w:val="816" w:hRule="atLeast"/>
          <w:tblHeader w:val="0"/>
        </w:trPr>
        <w:tc>
          <w:tcPr>
            <w:gridSpan w:val="5"/>
          </w:tcPr>
          <w:p w:rsidR="00000000" w:rsidDel="00000000" w:rsidP="00000000" w:rsidRDefault="00000000" w:rsidRPr="00000000" w14:paraId="000000FF">
            <w:pPr>
              <w:jc w:val="center"/>
              <w:rPr>
                <w:b w:val="1"/>
                <w:bCs w:val="1"/>
              </w:rPr>
            </w:pPr>
            <w:r w:rsidDel="00000000" w:rsidR="00000000" w:rsidRPr="00000000">
              <w:rPr>
                <w:rtl w:val="0"/>
              </w:rPr>
            </w:r>
          </w:p>
          <w:p w:rsidR="00000000" w:rsidDel="00000000" w:rsidP="00000000" w:rsidRDefault="00000000" w:rsidRPr="00000000" w14:paraId="00000100">
            <w:pPr>
              <w:jc w:val="center"/>
              <w:rPr>
                <w:b w:val="1"/>
                <w:bCs w:val="1"/>
              </w:rPr>
            </w:pPr>
            <w:r w:rsidDel="00000000" w:rsidR="00000000" w:rsidRPr="00000000">
              <w:rPr>
                <w:b w:val="1"/>
                <w:bCs w:val="1"/>
                <w:rtl w:val="0"/>
              </w:rPr>
              <w:t xml:space="preserve">WYNIKI PRÓB SPRAWNOŚCI FIZYCZNEJ DLA CHŁOPCÓW</w:t>
            </w:r>
          </w:p>
          <w:p w:rsidR="00000000" w:rsidDel="00000000" w:rsidP="00000000" w:rsidRDefault="00000000" w:rsidRPr="00000000" w14:paraId="00000101">
            <w:pPr>
              <w:jc w:val="center"/>
              <w:rPr>
                <w:b w:val="1"/>
                <w:bCs w:val="1"/>
              </w:rPr>
            </w:pPr>
            <w:r w:rsidDel="00000000" w:rsidR="00000000" w:rsidRPr="00000000">
              <w:rPr>
                <w:b w:val="1"/>
                <w:bCs w:val="1"/>
                <w:rtl w:val="0"/>
              </w:rPr>
              <w:t xml:space="preserve"> </w:t>
            </w:r>
            <w:r w:rsidDel="00000000" w:rsidR="00000000" w:rsidRPr="00000000">
              <w:rPr>
                <w:rtl w:val="0"/>
              </w:rPr>
              <w:t xml:space="preserve">Do klasy IV – VI Szkoły Podstawowej</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106">
            <w:pPr>
              <w:jc w:val="center"/>
              <w:rPr>
                <w:b w:val="1"/>
                <w:bCs w:val="1"/>
              </w:rPr>
            </w:pPr>
            <w:r w:rsidDel="00000000" w:rsidR="00000000" w:rsidRPr="00000000">
              <w:rPr>
                <w:b w:val="1"/>
                <w:bCs w:val="1"/>
                <w:rtl w:val="0"/>
              </w:rPr>
              <w:t xml:space="preserve">Punkty</w:t>
            </w:r>
          </w:p>
        </w:tc>
        <w:tc>
          <w:tcPr/>
          <w:p w:rsidR="00000000" w:rsidDel="00000000" w:rsidP="00000000" w:rsidRDefault="00000000" w:rsidRPr="00000000" w14:paraId="00000107">
            <w:pPr>
              <w:jc w:val="center"/>
              <w:rPr>
                <w:b w:val="1"/>
                <w:bCs w:val="1"/>
              </w:rPr>
            </w:pPr>
            <w:r w:rsidDel="00000000" w:rsidR="00000000" w:rsidRPr="00000000">
              <w:rPr>
                <w:b w:val="1"/>
                <w:bCs w:val="1"/>
                <w:rtl w:val="0"/>
              </w:rPr>
              <w:t xml:space="preserve">Wzrost</w:t>
            </w:r>
          </w:p>
        </w:tc>
        <w:tc>
          <w:tcPr/>
          <w:p w:rsidR="00000000" w:rsidDel="00000000" w:rsidP="00000000" w:rsidRDefault="00000000" w:rsidRPr="00000000" w14:paraId="00000108">
            <w:pPr>
              <w:jc w:val="center"/>
              <w:rPr>
                <w:b w:val="1"/>
                <w:bCs w:val="1"/>
              </w:rPr>
            </w:pPr>
            <w:r w:rsidDel="00000000" w:rsidR="00000000" w:rsidRPr="00000000">
              <w:rPr>
                <w:b w:val="1"/>
                <w:bCs w:val="1"/>
                <w:rtl w:val="0"/>
              </w:rPr>
              <w:t xml:space="preserve">Skok w dal z miejsca</w:t>
            </w:r>
          </w:p>
        </w:tc>
        <w:tc>
          <w:tcPr/>
          <w:p w:rsidR="00000000" w:rsidDel="00000000" w:rsidP="00000000" w:rsidRDefault="00000000" w:rsidRPr="00000000" w14:paraId="00000109">
            <w:pPr>
              <w:jc w:val="center"/>
              <w:rPr>
                <w:b w:val="1"/>
                <w:bCs w:val="1"/>
              </w:rPr>
            </w:pPr>
            <w:r w:rsidDel="00000000" w:rsidR="00000000" w:rsidRPr="00000000">
              <w:rPr>
                <w:b w:val="1"/>
                <w:bCs w:val="1"/>
                <w:rtl w:val="0"/>
              </w:rPr>
              <w:t xml:space="preserve">Rzut piłką do</w:t>
            </w:r>
          </w:p>
          <w:p w:rsidR="00000000" w:rsidDel="00000000" w:rsidP="00000000" w:rsidRDefault="00000000" w:rsidRPr="00000000" w14:paraId="0000010A">
            <w:pPr>
              <w:jc w:val="center"/>
              <w:rPr>
                <w:b w:val="1"/>
                <w:bCs w:val="1"/>
              </w:rPr>
            </w:pPr>
            <w:r w:rsidDel="00000000" w:rsidR="00000000" w:rsidRPr="00000000">
              <w:rPr>
                <w:b w:val="1"/>
                <w:bCs w:val="1"/>
                <w:rtl w:val="0"/>
              </w:rPr>
              <w:t xml:space="preserve">siatkówki</w:t>
            </w:r>
          </w:p>
        </w:tc>
        <w:tc>
          <w:tcPr/>
          <w:p w:rsidR="00000000" w:rsidDel="00000000" w:rsidP="00000000" w:rsidRDefault="00000000" w:rsidRPr="00000000" w14:paraId="0000010B">
            <w:pPr>
              <w:rPr>
                <w:b w:val="1"/>
                <w:bCs w:val="1"/>
              </w:rPr>
            </w:pPr>
            <w:r w:rsidDel="00000000" w:rsidR="00000000" w:rsidRPr="00000000">
              <w:rPr>
                <w:b w:val="1"/>
                <w:bCs w:val="1"/>
                <w:rtl w:val="0"/>
              </w:rPr>
              <w:t xml:space="preserve">Bieg wahadłowy</w:t>
            </w:r>
          </w:p>
        </w:tc>
      </w:tr>
      <w:tr>
        <w:trPr>
          <w:cantSplit w:val="0"/>
          <w:tblHeader w:val="0"/>
        </w:trPr>
        <w:tc>
          <w:tcPr>
            <w:shd w:fill="ffff00" w:val="clear"/>
          </w:tcPr>
          <w:p w:rsidR="00000000" w:rsidDel="00000000" w:rsidP="00000000" w:rsidRDefault="00000000" w:rsidRPr="00000000" w14:paraId="0000010C">
            <w:pPr>
              <w:jc w:val="center"/>
              <w:rPr>
                <w:b w:val="1"/>
                <w:bCs w:val="1"/>
              </w:rPr>
            </w:pPr>
            <w:r w:rsidDel="00000000" w:rsidR="00000000" w:rsidRPr="00000000">
              <w:rPr>
                <w:b w:val="1"/>
                <w:bCs w:val="1"/>
                <w:rtl w:val="0"/>
              </w:rPr>
              <w:t xml:space="preserve">1</w:t>
            </w:r>
          </w:p>
        </w:tc>
        <w:tc>
          <w:tcPr/>
          <w:p w:rsidR="00000000" w:rsidDel="00000000" w:rsidP="00000000" w:rsidRDefault="00000000" w:rsidRPr="00000000" w14:paraId="0000010D">
            <w:pPr>
              <w:jc w:val="center"/>
              <w:rPr/>
            </w:pPr>
            <w:r w:rsidDel="00000000" w:rsidR="00000000" w:rsidRPr="00000000">
              <w:rPr>
                <w:rtl w:val="0"/>
              </w:rPr>
              <w:t xml:space="preserve">138</w:t>
            </w:r>
          </w:p>
        </w:tc>
        <w:tc>
          <w:tcPr/>
          <w:p w:rsidR="00000000" w:rsidDel="00000000" w:rsidP="00000000" w:rsidRDefault="00000000" w:rsidRPr="00000000" w14:paraId="0000010E">
            <w:pPr>
              <w:jc w:val="center"/>
              <w:rPr/>
            </w:pPr>
            <w:r w:rsidDel="00000000" w:rsidR="00000000" w:rsidRPr="00000000">
              <w:rPr>
                <w:rtl w:val="0"/>
              </w:rPr>
              <w:t xml:space="preserve">110</w:t>
            </w:r>
          </w:p>
        </w:tc>
        <w:tc>
          <w:tcPr/>
          <w:p w:rsidR="00000000" w:rsidDel="00000000" w:rsidP="00000000" w:rsidRDefault="00000000" w:rsidRPr="00000000" w14:paraId="0000010F">
            <w:pPr>
              <w:jc w:val="center"/>
              <w:rPr/>
            </w:pPr>
            <w:r w:rsidDel="00000000" w:rsidR="00000000" w:rsidRPr="00000000">
              <w:rPr>
                <w:rtl w:val="0"/>
              </w:rPr>
              <w:t xml:space="preserve">8,0</w:t>
            </w:r>
          </w:p>
        </w:tc>
        <w:tc>
          <w:tcPr/>
          <w:p w:rsidR="00000000" w:rsidDel="00000000" w:rsidP="00000000" w:rsidRDefault="00000000" w:rsidRPr="00000000" w14:paraId="00000110">
            <w:pPr>
              <w:jc w:val="center"/>
              <w:rPr/>
            </w:pPr>
            <w:r w:rsidDel="00000000" w:rsidR="00000000" w:rsidRPr="00000000">
              <w:rPr>
                <w:rtl w:val="0"/>
              </w:rPr>
              <w:t xml:space="preserve">21</w:t>
            </w:r>
          </w:p>
        </w:tc>
      </w:tr>
      <w:tr>
        <w:trPr>
          <w:cantSplit w:val="0"/>
          <w:tblHeader w:val="0"/>
        </w:trPr>
        <w:tc>
          <w:tcPr>
            <w:shd w:fill="ffff00" w:val="clear"/>
          </w:tcPr>
          <w:p w:rsidR="00000000" w:rsidDel="00000000" w:rsidP="00000000" w:rsidRDefault="00000000" w:rsidRPr="00000000" w14:paraId="00000111">
            <w:pPr>
              <w:jc w:val="center"/>
              <w:rPr>
                <w:b w:val="1"/>
                <w:bCs w:val="1"/>
              </w:rPr>
            </w:pPr>
            <w:r w:rsidDel="00000000" w:rsidR="00000000" w:rsidRPr="00000000">
              <w:rPr>
                <w:b w:val="1"/>
                <w:bCs w:val="1"/>
                <w:rtl w:val="0"/>
              </w:rPr>
              <w:t xml:space="preserve">2</w:t>
            </w:r>
          </w:p>
        </w:tc>
        <w:tc>
          <w:tcPr/>
          <w:p w:rsidR="00000000" w:rsidDel="00000000" w:rsidP="00000000" w:rsidRDefault="00000000" w:rsidRPr="00000000" w14:paraId="00000112">
            <w:pPr>
              <w:jc w:val="center"/>
              <w:rPr/>
            </w:pPr>
            <w:r w:rsidDel="00000000" w:rsidR="00000000" w:rsidRPr="00000000">
              <w:rPr>
                <w:rtl w:val="0"/>
              </w:rPr>
              <w:t xml:space="preserve">139,5</w:t>
            </w:r>
          </w:p>
        </w:tc>
        <w:tc>
          <w:tcPr/>
          <w:p w:rsidR="00000000" w:rsidDel="00000000" w:rsidP="00000000" w:rsidRDefault="00000000" w:rsidRPr="00000000" w14:paraId="00000113">
            <w:pPr>
              <w:jc w:val="center"/>
              <w:rPr/>
            </w:pPr>
            <w:r w:rsidDel="00000000" w:rsidR="00000000" w:rsidRPr="00000000">
              <w:rPr>
                <w:rtl w:val="0"/>
              </w:rPr>
              <w:t xml:space="preserve">115</w:t>
            </w:r>
          </w:p>
        </w:tc>
        <w:tc>
          <w:tcPr/>
          <w:p w:rsidR="00000000" w:rsidDel="00000000" w:rsidP="00000000" w:rsidRDefault="00000000" w:rsidRPr="00000000" w14:paraId="00000114">
            <w:pPr>
              <w:jc w:val="center"/>
              <w:rPr/>
            </w:pPr>
            <w:r w:rsidDel="00000000" w:rsidR="00000000" w:rsidRPr="00000000">
              <w:rPr>
                <w:rtl w:val="0"/>
              </w:rPr>
              <w:t xml:space="preserve">8,5</w:t>
            </w:r>
          </w:p>
        </w:tc>
        <w:tc>
          <w:tcPr/>
          <w:p w:rsidR="00000000" w:rsidDel="00000000" w:rsidP="00000000" w:rsidRDefault="00000000" w:rsidRPr="00000000" w14:paraId="00000115">
            <w:pPr>
              <w:jc w:val="center"/>
              <w:rPr/>
            </w:pPr>
            <w:r w:rsidDel="00000000" w:rsidR="00000000" w:rsidRPr="00000000">
              <w:rPr>
                <w:rtl w:val="0"/>
              </w:rPr>
              <w:t xml:space="preserve">20,85</w:t>
            </w:r>
          </w:p>
        </w:tc>
      </w:tr>
      <w:tr>
        <w:trPr>
          <w:cantSplit w:val="0"/>
          <w:tblHeader w:val="0"/>
        </w:trPr>
        <w:tc>
          <w:tcPr>
            <w:shd w:fill="ffff00" w:val="clear"/>
          </w:tcPr>
          <w:p w:rsidR="00000000" w:rsidDel="00000000" w:rsidP="00000000" w:rsidRDefault="00000000" w:rsidRPr="00000000" w14:paraId="00000116">
            <w:pPr>
              <w:jc w:val="center"/>
              <w:rPr>
                <w:b w:val="1"/>
                <w:bCs w:val="1"/>
              </w:rPr>
            </w:pPr>
            <w:r w:rsidDel="00000000" w:rsidR="00000000" w:rsidRPr="00000000">
              <w:rPr>
                <w:b w:val="1"/>
                <w:bCs w:val="1"/>
                <w:rtl w:val="0"/>
              </w:rPr>
              <w:t xml:space="preserve">3</w:t>
            </w:r>
          </w:p>
        </w:tc>
        <w:tc>
          <w:tcPr/>
          <w:p w:rsidR="00000000" w:rsidDel="00000000" w:rsidP="00000000" w:rsidRDefault="00000000" w:rsidRPr="00000000" w14:paraId="00000117">
            <w:pPr>
              <w:jc w:val="center"/>
              <w:rPr/>
            </w:pPr>
            <w:r w:rsidDel="00000000" w:rsidR="00000000" w:rsidRPr="00000000">
              <w:rPr>
                <w:rtl w:val="0"/>
              </w:rPr>
              <w:t xml:space="preserve">141</w:t>
            </w:r>
          </w:p>
        </w:tc>
        <w:tc>
          <w:tcPr/>
          <w:p w:rsidR="00000000" w:rsidDel="00000000" w:rsidP="00000000" w:rsidRDefault="00000000" w:rsidRPr="00000000" w14:paraId="00000118">
            <w:pPr>
              <w:jc w:val="center"/>
              <w:rPr/>
            </w:pPr>
            <w:r w:rsidDel="00000000" w:rsidR="00000000" w:rsidRPr="00000000">
              <w:rPr>
                <w:rtl w:val="0"/>
              </w:rPr>
              <w:t xml:space="preserve">120</w:t>
            </w:r>
          </w:p>
        </w:tc>
        <w:tc>
          <w:tcPr/>
          <w:p w:rsidR="00000000" w:rsidDel="00000000" w:rsidP="00000000" w:rsidRDefault="00000000" w:rsidRPr="00000000" w14:paraId="00000119">
            <w:pPr>
              <w:jc w:val="center"/>
              <w:rPr/>
            </w:pPr>
            <w:r w:rsidDel="00000000" w:rsidR="00000000" w:rsidRPr="00000000">
              <w:rPr>
                <w:rtl w:val="0"/>
              </w:rPr>
              <w:t xml:space="preserve">9,0</w:t>
            </w:r>
          </w:p>
        </w:tc>
        <w:tc>
          <w:tcPr/>
          <w:p w:rsidR="00000000" w:rsidDel="00000000" w:rsidP="00000000" w:rsidRDefault="00000000" w:rsidRPr="00000000" w14:paraId="0000011A">
            <w:pPr>
              <w:jc w:val="center"/>
              <w:rPr/>
            </w:pPr>
            <w:r w:rsidDel="00000000" w:rsidR="00000000" w:rsidRPr="00000000">
              <w:rPr>
                <w:rtl w:val="0"/>
              </w:rPr>
              <w:t xml:space="preserve">20,70</w:t>
            </w:r>
          </w:p>
        </w:tc>
      </w:tr>
      <w:tr>
        <w:trPr>
          <w:cantSplit w:val="0"/>
          <w:tblHeader w:val="0"/>
        </w:trPr>
        <w:tc>
          <w:tcPr>
            <w:shd w:fill="ffff00" w:val="clear"/>
          </w:tcPr>
          <w:p w:rsidR="00000000" w:rsidDel="00000000" w:rsidP="00000000" w:rsidRDefault="00000000" w:rsidRPr="00000000" w14:paraId="0000011B">
            <w:pPr>
              <w:jc w:val="center"/>
              <w:rPr>
                <w:b w:val="1"/>
                <w:bCs w:val="1"/>
              </w:rPr>
            </w:pPr>
            <w:r w:rsidDel="00000000" w:rsidR="00000000" w:rsidRPr="00000000">
              <w:rPr>
                <w:b w:val="1"/>
                <w:bCs w:val="1"/>
                <w:rtl w:val="0"/>
              </w:rPr>
              <w:t xml:space="preserve">4</w:t>
            </w:r>
          </w:p>
        </w:tc>
        <w:tc>
          <w:tcPr/>
          <w:p w:rsidR="00000000" w:rsidDel="00000000" w:rsidP="00000000" w:rsidRDefault="00000000" w:rsidRPr="00000000" w14:paraId="0000011C">
            <w:pPr>
              <w:jc w:val="center"/>
              <w:rPr/>
            </w:pPr>
            <w:r w:rsidDel="00000000" w:rsidR="00000000" w:rsidRPr="00000000">
              <w:rPr>
                <w:rtl w:val="0"/>
              </w:rPr>
              <w:t xml:space="preserve">142,5</w:t>
            </w:r>
          </w:p>
        </w:tc>
        <w:tc>
          <w:tcPr/>
          <w:p w:rsidR="00000000" w:rsidDel="00000000" w:rsidP="00000000" w:rsidRDefault="00000000" w:rsidRPr="00000000" w14:paraId="0000011D">
            <w:pPr>
              <w:jc w:val="center"/>
              <w:rPr/>
            </w:pPr>
            <w:r w:rsidDel="00000000" w:rsidR="00000000" w:rsidRPr="00000000">
              <w:rPr>
                <w:rtl w:val="0"/>
              </w:rPr>
              <w:t xml:space="preserve">125</w:t>
            </w:r>
          </w:p>
        </w:tc>
        <w:tc>
          <w:tcPr/>
          <w:p w:rsidR="00000000" w:rsidDel="00000000" w:rsidP="00000000" w:rsidRDefault="00000000" w:rsidRPr="00000000" w14:paraId="0000011E">
            <w:pPr>
              <w:jc w:val="center"/>
              <w:rPr/>
            </w:pPr>
            <w:r w:rsidDel="00000000" w:rsidR="00000000" w:rsidRPr="00000000">
              <w:rPr>
                <w:rtl w:val="0"/>
              </w:rPr>
              <w:t xml:space="preserve">9,5</w:t>
            </w:r>
          </w:p>
        </w:tc>
        <w:tc>
          <w:tcPr/>
          <w:p w:rsidR="00000000" w:rsidDel="00000000" w:rsidP="00000000" w:rsidRDefault="00000000" w:rsidRPr="00000000" w14:paraId="0000011F">
            <w:pPr>
              <w:jc w:val="center"/>
              <w:rPr/>
            </w:pPr>
            <w:r w:rsidDel="00000000" w:rsidR="00000000" w:rsidRPr="00000000">
              <w:rPr>
                <w:rtl w:val="0"/>
              </w:rPr>
              <w:t xml:space="preserve">20,55</w:t>
            </w:r>
          </w:p>
        </w:tc>
      </w:tr>
      <w:tr>
        <w:trPr>
          <w:cantSplit w:val="0"/>
          <w:tblHeader w:val="0"/>
        </w:trPr>
        <w:tc>
          <w:tcPr>
            <w:shd w:fill="ffff00" w:val="clear"/>
          </w:tcPr>
          <w:p w:rsidR="00000000" w:rsidDel="00000000" w:rsidP="00000000" w:rsidRDefault="00000000" w:rsidRPr="00000000" w14:paraId="00000120">
            <w:pPr>
              <w:jc w:val="center"/>
              <w:rPr>
                <w:b w:val="1"/>
                <w:bCs w:val="1"/>
              </w:rPr>
            </w:pPr>
            <w:r w:rsidDel="00000000" w:rsidR="00000000" w:rsidRPr="00000000">
              <w:rPr>
                <w:b w:val="1"/>
                <w:bCs w:val="1"/>
                <w:rtl w:val="0"/>
              </w:rPr>
              <w:t xml:space="preserve">5</w:t>
            </w:r>
          </w:p>
        </w:tc>
        <w:tc>
          <w:tcPr/>
          <w:p w:rsidR="00000000" w:rsidDel="00000000" w:rsidP="00000000" w:rsidRDefault="00000000" w:rsidRPr="00000000" w14:paraId="00000121">
            <w:pPr>
              <w:jc w:val="center"/>
              <w:rPr/>
            </w:pPr>
            <w:r w:rsidDel="00000000" w:rsidR="00000000" w:rsidRPr="00000000">
              <w:rPr>
                <w:rtl w:val="0"/>
              </w:rPr>
              <w:t xml:space="preserve">144</w:t>
            </w:r>
          </w:p>
        </w:tc>
        <w:tc>
          <w:tcPr/>
          <w:p w:rsidR="00000000" w:rsidDel="00000000" w:rsidP="00000000" w:rsidRDefault="00000000" w:rsidRPr="00000000" w14:paraId="00000122">
            <w:pPr>
              <w:jc w:val="center"/>
              <w:rPr/>
            </w:pPr>
            <w:r w:rsidDel="00000000" w:rsidR="00000000" w:rsidRPr="00000000">
              <w:rPr>
                <w:rtl w:val="0"/>
              </w:rPr>
              <w:t xml:space="preserve">130</w:t>
            </w:r>
          </w:p>
        </w:tc>
        <w:tc>
          <w:tcPr/>
          <w:p w:rsidR="00000000" w:rsidDel="00000000" w:rsidP="00000000" w:rsidRDefault="00000000" w:rsidRPr="00000000" w14:paraId="00000123">
            <w:pPr>
              <w:jc w:val="center"/>
              <w:rPr/>
            </w:pPr>
            <w:r w:rsidDel="00000000" w:rsidR="00000000" w:rsidRPr="00000000">
              <w:rPr>
                <w:rtl w:val="0"/>
              </w:rPr>
              <w:t xml:space="preserve">10</w:t>
            </w:r>
          </w:p>
        </w:tc>
        <w:tc>
          <w:tcPr/>
          <w:p w:rsidR="00000000" w:rsidDel="00000000" w:rsidP="00000000" w:rsidRDefault="00000000" w:rsidRPr="00000000" w14:paraId="00000124">
            <w:pPr>
              <w:jc w:val="center"/>
              <w:rPr/>
            </w:pPr>
            <w:r w:rsidDel="00000000" w:rsidR="00000000" w:rsidRPr="00000000">
              <w:rPr>
                <w:rtl w:val="0"/>
              </w:rPr>
              <w:t xml:space="preserve">20,40</w:t>
            </w:r>
          </w:p>
        </w:tc>
      </w:tr>
      <w:tr>
        <w:trPr>
          <w:cantSplit w:val="0"/>
          <w:tblHeader w:val="0"/>
        </w:trPr>
        <w:tc>
          <w:tcPr>
            <w:shd w:fill="ffff00" w:val="clear"/>
          </w:tcPr>
          <w:p w:rsidR="00000000" w:rsidDel="00000000" w:rsidP="00000000" w:rsidRDefault="00000000" w:rsidRPr="00000000" w14:paraId="00000125">
            <w:pPr>
              <w:jc w:val="center"/>
              <w:rPr>
                <w:b w:val="1"/>
                <w:bCs w:val="1"/>
              </w:rPr>
            </w:pPr>
            <w:r w:rsidDel="00000000" w:rsidR="00000000" w:rsidRPr="00000000">
              <w:rPr>
                <w:b w:val="1"/>
                <w:bCs w:val="1"/>
                <w:rtl w:val="0"/>
              </w:rPr>
              <w:t xml:space="preserve">6</w:t>
            </w:r>
          </w:p>
        </w:tc>
        <w:tc>
          <w:tcPr/>
          <w:p w:rsidR="00000000" w:rsidDel="00000000" w:rsidP="00000000" w:rsidRDefault="00000000" w:rsidRPr="00000000" w14:paraId="00000126">
            <w:pPr>
              <w:jc w:val="center"/>
              <w:rPr/>
            </w:pPr>
            <w:r w:rsidDel="00000000" w:rsidR="00000000" w:rsidRPr="00000000">
              <w:rPr>
                <w:rtl w:val="0"/>
              </w:rPr>
              <w:t xml:space="preserve">145,5</w:t>
            </w:r>
          </w:p>
        </w:tc>
        <w:tc>
          <w:tcPr/>
          <w:p w:rsidR="00000000" w:rsidDel="00000000" w:rsidP="00000000" w:rsidRDefault="00000000" w:rsidRPr="00000000" w14:paraId="00000127">
            <w:pPr>
              <w:jc w:val="center"/>
              <w:rPr/>
            </w:pPr>
            <w:r w:rsidDel="00000000" w:rsidR="00000000" w:rsidRPr="00000000">
              <w:rPr>
                <w:rtl w:val="0"/>
              </w:rPr>
              <w:t xml:space="preserve">135</w:t>
            </w:r>
          </w:p>
        </w:tc>
        <w:tc>
          <w:tcPr/>
          <w:p w:rsidR="00000000" w:rsidDel="00000000" w:rsidP="00000000" w:rsidRDefault="00000000" w:rsidRPr="00000000" w14:paraId="00000128">
            <w:pPr>
              <w:jc w:val="center"/>
              <w:rPr/>
            </w:pPr>
            <w:r w:rsidDel="00000000" w:rsidR="00000000" w:rsidRPr="00000000">
              <w:rPr>
                <w:rtl w:val="0"/>
              </w:rPr>
              <w:t xml:space="preserve">10,5</w:t>
            </w:r>
          </w:p>
        </w:tc>
        <w:tc>
          <w:tcPr/>
          <w:p w:rsidR="00000000" w:rsidDel="00000000" w:rsidP="00000000" w:rsidRDefault="00000000" w:rsidRPr="00000000" w14:paraId="00000129">
            <w:pPr>
              <w:jc w:val="center"/>
              <w:rPr/>
            </w:pPr>
            <w:r w:rsidDel="00000000" w:rsidR="00000000" w:rsidRPr="00000000">
              <w:rPr>
                <w:rtl w:val="0"/>
              </w:rPr>
              <w:t xml:space="preserve">20,25</w:t>
            </w:r>
          </w:p>
        </w:tc>
      </w:tr>
      <w:tr>
        <w:trPr>
          <w:cantSplit w:val="0"/>
          <w:tblHeader w:val="0"/>
        </w:trPr>
        <w:tc>
          <w:tcPr>
            <w:shd w:fill="ffff00" w:val="clear"/>
          </w:tcPr>
          <w:p w:rsidR="00000000" w:rsidDel="00000000" w:rsidP="00000000" w:rsidRDefault="00000000" w:rsidRPr="00000000" w14:paraId="0000012A">
            <w:pPr>
              <w:jc w:val="center"/>
              <w:rPr>
                <w:b w:val="1"/>
                <w:bCs w:val="1"/>
              </w:rPr>
            </w:pPr>
            <w:r w:rsidDel="00000000" w:rsidR="00000000" w:rsidRPr="00000000">
              <w:rPr>
                <w:b w:val="1"/>
                <w:bCs w:val="1"/>
                <w:rtl w:val="0"/>
              </w:rPr>
              <w:t xml:space="preserve">7</w:t>
            </w:r>
          </w:p>
        </w:tc>
        <w:tc>
          <w:tcPr/>
          <w:p w:rsidR="00000000" w:rsidDel="00000000" w:rsidP="00000000" w:rsidRDefault="00000000" w:rsidRPr="00000000" w14:paraId="0000012B">
            <w:pPr>
              <w:jc w:val="center"/>
              <w:rPr/>
            </w:pPr>
            <w:r w:rsidDel="00000000" w:rsidR="00000000" w:rsidRPr="00000000">
              <w:rPr>
                <w:rtl w:val="0"/>
              </w:rPr>
              <w:t xml:space="preserve">147</w:t>
            </w:r>
          </w:p>
        </w:tc>
        <w:tc>
          <w:tcPr/>
          <w:p w:rsidR="00000000" w:rsidDel="00000000" w:rsidP="00000000" w:rsidRDefault="00000000" w:rsidRPr="00000000" w14:paraId="0000012C">
            <w:pPr>
              <w:jc w:val="center"/>
              <w:rPr/>
            </w:pPr>
            <w:r w:rsidDel="00000000" w:rsidR="00000000" w:rsidRPr="00000000">
              <w:rPr>
                <w:rtl w:val="0"/>
              </w:rPr>
              <w:t xml:space="preserve">140</w:t>
            </w:r>
          </w:p>
        </w:tc>
        <w:tc>
          <w:tcPr/>
          <w:p w:rsidR="00000000" w:rsidDel="00000000" w:rsidP="00000000" w:rsidRDefault="00000000" w:rsidRPr="00000000" w14:paraId="0000012D">
            <w:pPr>
              <w:jc w:val="center"/>
              <w:rPr/>
            </w:pPr>
            <w:r w:rsidDel="00000000" w:rsidR="00000000" w:rsidRPr="00000000">
              <w:rPr>
                <w:rtl w:val="0"/>
              </w:rPr>
              <w:t xml:space="preserve">11,0</w:t>
            </w:r>
          </w:p>
        </w:tc>
        <w:tc>
          <w:tcPr/>
          <w:p w:rsidR="00000000" w:rsidDel="00000000" w:rsidP="00000000" w:rsidRDefault="00000000" w:rsidRPr="00000000" w14:paraId="0000012E">
            <w:pPr>
              <w:jc w:val="center"/>
              <w:rPr/>
            </w:pPr>
            <w:r w:rsidDel="00000000" w:rsidR="00000000" w:rsidRPr="00000000">
              <w:rPr>
                <w:rtl w:val="0"/>
              </w:rPr>
              <w:t xml:space="preserve">20,10</w:t>
            </w:r>
          </w:p>
        </w:tc>
      </w:tr>
      <w:tr>
        <w:trPr>
          <w:cantSplit w:val="0"/>
          <w:tblHeader w:val="0"/>
        </w:trPr>
        <w:tc>
          <w:tcPr>
            <w:shd w:fill="ffff00" w:val="clear"/>
          </w:tcPr>
          <w:p w:rsidR="00000000" w:rsidDel="00000000" w:rsidP="00000000" w:rsidRDefault="00000000" w:rsidRPr="00000000" w14:paraId="0000012F">
            <w:pPr>
              <w:jc w:val="center"/>
              <w:rPr>
                <w:b w:val="1"/>
                <w:bCs w:val="1"/>
              </w:rPr>
            </w:pPr>
            <w:r w:rsidDel="00000000" w:rsidR="00000000" w:rsidRPr="00000000">
              <w:rPr>
                <w:b w:val="1"/>
                <w:bCs w:val="1"/>
                <w:rtl w:val="0"/>
              </w:rPr>
              <w:t xml:space="preserve">8</w:t>
            </w:r>
          </w:p>
        </w:tc>
        <w:tc>
          <w:tcPr/>
          <w:p w:rsidR="00000000" w:rsidDel="00000000" w:rsidP="00000000" w:rsidRDefault="00000000" w:rsidRPr="00000000" w14:paraId="00000130">
            <w:pPr>
              <w:jc w:val="center"/>
              <w:rPr/>
            </w:pPr>
            <w:r w:rsidDel="00000000" w:rsidR="00000000" w:rsidRPr="00000000">
              <w:rPr>
                <w:rtl w:val="0"/>
              </w:rPr>
              <w:t xml:space="preserve">148,5</w:t>
            </w:r>
          </w:p>
        </w:tc>
        <w:tc>
          <w:tcPr/>
          <w:p w:rsidR="00000000" w:rsidDel="00000000" w:rsidP="00000000" w:rsidRDefault="00000000" w:rsidRPr="00000000" w14:paraId="00000131">
            <w:pPr>
              <w:jc w:val="center"/>
              <w:rPr/>
            </w:pPr>
            <w:r w:rsidDel="00000000" w:rsidR="00000000" w:rsidRPr="00000000">
              <w:rPr>
                <w:rtl w:val="0"/>
              </w:rPr>
              <w:t xml:space="preserve">145</w:t>
            </w:r>
          </w:p>
        </w:tc>
        <w:tc>
          <w:tcPr/>
          <w:p w:rsidR="00000000" w:rsidDel="00000000" w:rsidP="00000000" w:rsidRDefault="00000000" w:rsidRPr="00000000" w14:paraId="00000132">
            <w:pPr>
              <w:jc w:val="center"/>
              <w:rPr/>
            </w:pPr>
            <w:r w:rsidDel="00000000" w:rsidR="00000000" w:rsidRPr="00000000">
              <w:rPr>
                <w:rtl w:val="0"/>
              </w:rPr>
              <w:t xml:space="preserve">11,5</w:t>
            </w:r>
          </w:p>
        </w:tc>
        <w:tc>
          <w:tcPr/>
          <w:p w:rsidR="00000000" w:rsidDel="00000000" w:rsidP="00000000" w:rsidRDefault="00000000" w:rsidRPr="00000000" w14:paraId="00000133">
            <w:pPr>
              <w:jc w:val="center"/>
              <w:rPr/>
            </w:pPr>
            <w:r w:rsidDel="00000000" w:rsidR="00000000" w:rsidRPr="00000000">
              <w:rPr>
                <w:rtl w:val="0"/>
              </w:rPr>
              <w:t xml:space="preserve">19,95</w:t>
            </w:r>
          </w:p>
        </w:tc>
      </w:tr>
      <w:tr>
        <w:trPr>
          <w:cantSplit w:val="0"/>
          <w:tblHeader w:val="0"/>
        </w:trPr>
        <w:tc>
          <w:tcPr>
            <w:shd w:fill="ffff00" w:val="clear"/>
          </w:tcPr>
          <w:p w:rsidR="00000000" w:rsidDel="00000000" w:rsidP="00000000" w:rsidRDefault="00000000" w:rsidRPr="00000000" w14:paraId="00000134">
            <w:pPr>
              <w:jc w:val="center"/>
              <w:rPr>
                <w:b w:val="1"/>
                <w:bCs w:val="1"/>
              </w:rPr>
            </w:pPr>
            <w:r w:rsidDel="00000000" w:rsidR="00000000" w:rsidRPr="00000000">
              <w:rPr>
                <w:b w:val="1"/>
                <w:bCs w:val="1"/>
                <w:rtl w:val="0"/>
              </w:rPr>
              <w:t xml:space="preserve">9</w:t>
            </w:r>
          </w:p>
        </w:tc>
        <w:tc>
          <w:tcPr/>
          <w:p w:rsidR="00000000" w:rsidDel="00000000" w:rsidP="00000000" w:rsidRDefault="00000000" w:rsidRPr="00000000" w14:paraId="00000135">
            <w:pPr>
              <w:jc w:val="center"/>
              <w:rPr/>
            </w:pPr>
            <w:r w:rsidDel="00000000" w:rsidR="00000000" w:rsidRPr="00000000">
              <w:rPr>
                <w:rtl w:val="0"/>
              </w:rPr>
              <w:t xml:space="preserve">150</w:t>
            </w:r>
          </w:p>
        </w:tc>
        <w:tc>
          <w:tcPr/>
          <w:p w:rsidR="00000000" w:rsidDel="00000000" w:rsidP="00000000" w:rsidRDefault="00000000" w:rsidRPr="00000000" w14:paraId="00000136">
            <w:pPr>
              <w:jc w:val="center"/>
              <w:rPr/>
            </w:pPr>
            <w:r w:rsidDel="00000000" w:rsidR="00000000" w:rsidRPr="00000000">
              <w:rPr>
                <w:rtl w:val="0"/>
              </w:rPr>
              <w:t xml:space="preserve">150</w:t>
            </w:r>
          </w:p>
        </w:tc>
        <w:tc>
          <w:tcPr/>
          <w:p w:rsidR="00000000" w:rsidDel="00000000" w:rsidP="00000000" w:rsidRDefault="00000000" w:rsidRPr="00000000" w14:paraId="00000137">
            <w:pPr>
              <w:jc w:val="center"/>
              <w:rPr/>
            </w:pPr>
            <w:r w:rsidDel="00000000" w:rsidR="00000000" w:rsidRPr="00000000">
              <w:rPr>
                <w:rtl w:val="0"/>
              </w:rPr>
              <w:t xml:space="preserve">12,0</w:t>
            </w:r>
          </w:p>
        </w:tc>
        <w:tc>
          <w:tcPr/>
          <w:p w:rsidR="00000000" w:rsidDel="00000000" w:rsidP="00000000" w:rsidRDefault="00000000" w:rsidRPr="00000000" w14:paraId="00000138">
            <w:pPr>
              <w:jc w:val="center"/>
              <w:rPr/>
            </w:pPr>
            <w:r w:rsidDel="00000000" w:rsidR="00000000" w:rsidRPr="00000000">
              <w:rPr>
                <w:rtl w:val="0"/>
              </w:rPr>
              <w:t xml:space="preserve">19,80</w:t>
            </w:r>
          </w:p>
        </w:tc>
      </w:tr>
      <w:tr>
        <w:trPr>
          <w:cantSplit w:val="0"/>
          <w:tblHeader w:val="0"/>
        </w:trPr>
        <w:tc>
          <w:tcPr>
            <w:shd w:fill="ffff00" w:val="clear"/>
          </w:tcPr>
          <w:p w:rsidR="00000000" w:rsidDel="00000000" w:rsidP="00000000" w:rsidRDefault="00000000" w:rsidRPr="00000000" w14:paraId="00000139">
            <w:pPr>
              <w:jc w:val="center"/>
              <w:rPr>
                <w:b w:val="1"/>
                <w:bCs w:val="1"/>
              </w:rPr>
            </w:pPr>
            <w:r w:rsidDel="00000000" w:rsidR="00000000" w:rsidRPr="00000000">
              <w:rPr>
                <w:b w:val="1"/>
                <w:bCs w:val="1"/>
                <w:rtl w:val="0"/>
              </w:rPr>
              <w:t xml:space="preserve">10</w:t>
            </w:r>
          </w:p>
        </w:tc>
        <w:tc>
          <w:tcPr/>
          <w:p w:rsidR="00000000" w:rsidDel="00000000" w:rsidP="00000000" w:rsidRDefault="00000000" w:rsidRPr="00000000" w14:paraId="0000013A">
            <w:pPr>
              <w:jc w:val="center"/>
              <w:rPr/>
            </w:pPr>
            <w:r w:rsidDel="00000000" w:rsidR="00000000" w:rsidRPr="00000000">
              <w:rPr>
                <w:rtl w:val="0"/>
              </w:rPr>
              <w:t xml:space="preserve">151,5</w:t>
            </w:r>
          </w:p>
        </w:tc>
        <w:tc>
          <w:tcPr/>
          <w:p w:rsidR="00000000" w:rsidDel="00000000" w:rsidP="00000000" w:rsidRDefault="00000000" w:rsidRPr="00000000" w14:paraId="0000013B">
            <w:pPr>
              <w:jc w:val="center"/>
              <w:rPr/>
            </w:pPr>
            <w:r w:rsidDel="00000000" w:rsidR="00000000" w:rsidRPr="00000000">
              <w:rPr>
                <w:rtl w:val="0"/>
              </w:rPr>
              <w:t xml:space="preserve">155</w:t>
            </w:r>
          </w:p>
        </w:tc>
        <w:tc>
          <w:tcPr/>
          <w:p w:rsidR="00000000" w:rsidDel="00000000" w:rsidP="00000000" w:rsidRDefault="00000000" w:rsidRPr="00000000" w14:paraId="0000013C">
            <w:pPr>
              <w:jc w:val="center"/>
              <w:rPr/>
            </w:pPr>
            <w:r w:rsidDel="00000000" w:rsidR="00000000" w:rsidRPr="00000000">
              <w:rPr>
                <w:rtl w:val="0"/>
              </w:rPr>
              <w:t xml:space="preserve">12,5</w:t>
            </w:r>
          </w:p>
        </w:tc>
        <w:tc>
          <w:tcPr/>
          <w:p w:rsidR="00000000" w:rsidDel="00000000" w:rsidP="00000000" w:rsidRDefault="00000000" w:rsidRPr="00000000" w14:paraId="0000013D">
            <w:pPr>
              <w:jc w:val="center"/>
              <w:rPr/>
            </w:pPr>
            <w:r w:rsidDel="00000000" w:rsidR="00000000" w:rsidRPr="00000000">
              <w:rPr>
                <w:rtl w:val="0"/>
              </w:rPr>
              <w:t xml:space="preserve">19,65</w:t>
            </w:r>
          </w:p>
        </w:tc>
      </w:tr>
      <w:tr>
        <w:trPr>
          <w:cantSplit w:val="0"/>
          <w:tblHeader w:val="0"/>
        </w:trPr>
        <w:tc>
          <w:tcPr>
            <w:shd w:fill="ffff00" w:val="clear"/>
          </w:tcPr>
          <w:p w:rsidR="00000000" w:rsidDel="00000000" w:rsidP="00000000" w:rsidRDefault="00000000" w:rsidRPr="00000000" w14:paraId="0000013E">
            <w:pPr>
              <w:jc w:val="center"/>
              <w:rPr>
                <w:b w:val="1"/>
                <w:bCs w:val="1"/>
              </w:rPr>
            </w:pPr>
            <w:r w:rsidDel="00000000" w:rsidR="00000000" w:rsidRPr="00000000">
              <w:rPr>
                <w:b w:val="1"/>
                <w:bCs w:val="1"/>
                <w:rtl w:val="0"/>
              </w:rPr>
              <w:t xml:space="preserve">11</w:t>
            </w:r>
          </w:p>
        </w:tc>
        <w:tc>
          <w:tcPr/>
          <w:p w:rsidR="00000000" w:rsidDel="00000000" w:rsidP="00000000" w:rsidRDefault="00000000" w:rsidRPr="00000000" w14:paraId="0000013F">
            <w:pPr>
              <w:jc w:val="center"/>
              <w:rPr/>
            </w:pPr>
            <w:r w:rsidDel="00000000" w:rsidR="00000000" w:rsidRPr="00000000">
              <w:rPr>
                <w:rtl w:val="0"/>
              </w:rPr>
              <w:t xml:space="preserve">153</w:t>
            </w:r>
          </w:p>
        </w:tc>
        <w:tc>
          <w:tcPr/>
          <w:p w:rsidR="00000000" w:rsidDel="00000000" w:rsidP="00000000" w:rsidRDefault="00000000" w:rsidRPr="00000000" w14:paraId="00000140">
            <w:pPr>
              <w:jc w:val="center"/>
              <w:rPr/>
            </w:pPr>
            <w:r w:rsidDel="00000000" w:rsidR="00000000" w:rsidRPr="00000000">
              <w:rPr>
                <w:rtl w:val="0"/>
              </w:rPr>
              <w:t xml:space="preserve">160</w:t>
            </w:r>
          </w:p>
        </w:tc>
        <w:tc>
          <w:tcPr/>
          <w:p w:rsidR="00000000" w:rsidDel="00000000" w:rsidP="00000000" w:rsidRDefault="00000000" w:rsidRPr="00000000" w14:paraId="00000141">
            <w:pPr>
              <w:jc w:val="center"/>
              <w:rPr/>
            </w:pPr>
            <w:r w:rsidDel="00000000" w:rsidR="00000000" w:rsidRPr="00000000">
              <w:rPr>
                <w:rtl w:val="0"/>
              </w:rPr>
              <w:t xml:space="preserve">13,0</w:t>
            </w:r>
          </w:p>
        </w:tc>
        <w:tc>
          <w:tcPr/>
          <w:p w:rsidR="00000000" w:rsidDel="00000000" w:rsidP="00000000" w:rsidRDefault="00000000" w:rsidRPr="00000000" w14:paraId="00000142">
            <w:pPr>
              <w:jc w:val="center"/>
              <w:rPr/>
            </w:pPr>
            <w:r w:rsidDel="00000000" w:rsidR="00000000" w:rsidRPr="00000000">
              <w:rPr>
                <w:rtl w:val="0"/>
              </w:rPr>
              <w:t xml:space="preserve">19,50</w:t>
            </w:r>
          </w:p>
        </w:tc>
      </w:tr>
      <w:tr>
        <w:trPr>
          <w:cantSplit w:val="0"/>
          <w:tblHeader w:val="0"/>
        </w:trPr>
        <w:tc>
          <w:tcPr>
            <w:shd w:fill="ffff00" w:val="clear"/>
          </w:tcPr>
          <w:p w:rsidR="00000000" w:rsidDel="00000000" w:rsidP="00000000" w:rsidRDefault="00000000" w:rsidRPr="00000000" w14:paraId="00000143">
            <w:pPr>
              <w:jc w:val="center"/>
              <w:rPr>
                <w:b w:val="1"/>
                <w:bCs w:val="1"/>
              </w:rPr>
            </w:pPr>
            <w:r w:rsidDel="00000000" w:rsidR="00000000" w:rsidRPr="00000000">
              <w:rPr>
                <w:b w:val="1"/>
                <w:bCs w:val="1"/>
                <w:rtl w:val="0"/>
              </w:rPr>
              <w:t xml:space="preserve">12</w:t>
            </w:r>
          </w:p>
        </w:tc>
        <w:tc>
          <w:tcPr/>
          <w:p w:rsidR="00000000" w:rsidDel="00000000" w:rsidP="00000000" w:rsidRDefault="00000000" w:rsidRPr="00000000" w14:paraId="00000144">
            <w:pPr>
              <w:jc w:val="center"/>
              <w:rPr/>
            </w:pPr>
            <w:r w:rsidDel="00000000" w:rsidR="00000000" w:rsidRPr="00000000">
              <w:rPr>
                <w:rtl w:val="0"/>
              </w:rPr>
              <w:t xml:space="preserve">154,5</w:t>
            </w:r>
          </w:p>
        </w:tc>
        <w:tc>
          <w:tcPr/>
          <w:p w:rsidR="00000000" w:rsidDel="00000000" w:rsidP="00000000" w:rsidRDefault="00000000" w:rsidRPr="00000000" w14:paraId="00000145">
            <w:pPr>
              <w:jc w:val="center"/>
              <w:rPr/>
            </w:pPr>
            <w:r w:rsidDel="00000000" w:rsidR="00000000" w:rsidRPr="00000000">
              <w:rPr>
                <w:rtl w:val="0"/>
              </w:rPr>
              <w:t xml:space="preserve">165</w:t>
            </w:r>
          </w:p>
        </w:tc>
        <w:tc>
          <w:tcPr/>
          <w:p w:rsidR="00000000" w:rsidDel="00000000" w:rsidP="00000000" w:rsidRDefault="00000000" w:rsidRPr="00000000" w14:paraId="00000146">
            <w:pPr>
              <w:jc w:val="center"/>
              <w:rPr/>
            </w:pPr>
            <w:r w:rsidDel="00000000" w:rsidR="00000000" w:rsidRPr="00000000">
              <w:rPr>
                <w:rtl w:val="0"/>
              </w:rPr>
              <w:t xml:space="preserve">13,5</w:t>
            </w:r>
          </w:p>
        </w:tc>
        <w:tc>
          <w:tcPr/>
          <w:p w:rsidR="00000000" w:rsidDel="00000000" w:rsidP="00000000" w:rsidRDefault="00000000" w:rsidRPr="00000000" w14:paraId="00000147">
            <w:pPr>
              <w:jc w:val="center"/>
              <w:rPr/>
            </w:pPr>
            <w:r w:rsidDel="00000000" w:rsidR="00000000" w:rsidRPr="00000000">
              <w:rPr>
                <w:rtl w:val="0"/>
              </w:rPr>
              <w:t xml:space="preserve">19,35</w:t>
            </w:r>
          </w:p>
        </w:tc>
      </w:tr>
      <w:tr>
        <w:trPr>
          <w:cantSplit w:val="0"/>
          <w:tblHeader w:val="0"/>
        </w:trPr>
        <w:tc>
          <w:tcPr>
            <w:shd w:fill="ffff00" w:val="clear"/>
          </w:tcPr>
          <w:p w:rsidR="00000000" w:rsidDel="00000000" w:rsidP="00000000" w:rsidRDefault="00000000" w:rsidRPr="00000000" w14:paraId="00000148">
            <w:pPr>
              <w:jc w:val="center"/>
              <w:rPr>
                <w:b w:val="1"/>
                <w:bCs w:val="1"/>
              </w:rPr>
            </w:pPr>
            <w:r w:rsidDel="00000000" w:rsidR="00000000" w:rsidRPr="00000000">
              <w:rPr>
                <w:b w:val="1"/>
                <w:bCs w:val="1"/>
                <w:rtl w:val="0"/>
              </w:rPr>
              <w:t xml:space="preserve">13</w:t>
            </w:r>
          </w:p>
        </w:tc>
        <w:tc>
          <w:tcPr/>
          <w:p w:rsidR="00000000" w:rsidDel="00000000" w:rsidP="00000000" w:rsidRDefault="00000000" w:rsidRPr="00000000" w14:paraId="00000149">
            <w:pPr>
              <w:jc w:val="center"/>
              <w:rPr/>
            </w:pPr>
            <w:r w:rsidDel="00000000" w:rsidR="00000000" w:rsidRPr="00000000">
              <w:rPr>
                <w:rtl w:val="0"/>
              </w:rPr>
              <w:t xml:space="preserve">156</w:t>
            </w:r>
          </w:p>
        </w:tc>
        <w:tc>
          <w:tcPr/>
          <w:p w:rsidR="00000000" w:rsidDel="00000000" w:rsidP="00000000" w:rsidRDefault="00000000" w:rsidRPr="00000000" w14:paraId="0000014A">
            <w:pPr>
              <w:jc w:val="center"/>
              <w:rPr/>
            </w:pPr>
            <w:r w:rsidDel="00000000" w:rsidR="00000000" w:rsidRPr="00000000">
              <w:rPr>
                <w:rtl w:val="0"/>
              </w:rPr>
              <w:t xml:space="preserve">170</w:t>
            </w:r>
          </w:p>
        </w:tc>
        <w:tc>
          <w:tcPr/>
          <w:p w:rsidR="00000000" w:rsidDel="00000000" w:rsidP="00000000" w:rsidRDefault="00000000" w:rsidRPr="00000000" w14:paraId="0000014B">
            <w:pPr>
              <w:jc w:val="center"/>
              <w:rPr/>
            </w:pPr>
            <w:r w:rsidDel="00000000" w:rsidR="00000000" w:rsidRPr="00000000">
              <w:rPr>
                <w:rtl w:val="0"/>
              </w:rPr>
              <w:t xml:space="preserve">14,0</w:t>
            </w:r>
          </w:p>
        </w:tc>
        <w:tc>
          <w:tcPr/>
          <w:p w:rsidR="00000000" w:rsidDel="00000000" w:rsidP="00000000" w:rsidRDefault="00000000" w:rsidRPr="00000000" w14:paraId="0000014C">
            <w:pPr>
              <w:jc w:val="center"/>
              <w:rPr/>
            </w:pPr>
            <w:r w:rsidDel="00000000" w:rsidR="00000000" w:rsidRPr="00000000">
              <w:rPr>
                <w:rtl w:val="0"/>
              </w:rPr>
              <w:t xml:space="preserve">19,20</w:t>
            </w:r>
          </w:p>
        </w:tc>
      </w:tr>
      <w:tr>
        <w:trPr>
          <w:cantSplit w:val="0"/>
          <w:tblHeader w:val="0"/>
        </w:trPr>
        <w:tc>
          <w:tcPr>
            <w:shd w:fill="ffff00" w:val="clear"/>
          </w:tcPr>
          <w:p w:rsidR="00000000" w:rsidDel="00000000" w:rsidP="00000000" w:rsidRDefault="00000000" w:rsidRPr="00000000" w14:paraId="0000014D">
            <w:pPr>
              <w:jc w:val="center"/>
              <w:rPr>
                <w:b w:val="1"/>
                <w:bCs w:val="1"/>
              </w:rPr>
            </w:pPr>
            <w:r w:rsidDel="00000000" w:rsidR="00000000" w:rsidRPr="00000000">
              <w:rPr>
                <w:b w:val="1"/>
                <w:bCs w:val="1"/>
                <w:rtl w:val="0"/>
              </w:rPr>
              <w:t xml:space="preserve">14</w:t>
            </w:r>
          </w:p>
        </w:tc>
        <w:tc>
          <w:tcPr/>
          <w:p w:rsidR="00000000" w:rsidDel="00000000" w:rsidP="00000000" w:rsidRDefault="00000000" w:rsidRPr="00000000" w14:paraId="0000014E">
            <w:pPr>
              <w:jc w:val="center"/>
              <w:rPr/>
            </w:pPr>
            <w:r w:rsidDel="00000000" w:rsidR="00000000" w:rsidRPr="00000000">
              <w:rPr>
                <w:rtl w:val="0"/>
              </w:rPr>
              <w:t xml:space="preserve">157,5</w:t>
            </w:r>
          </w:p>
        </w:tc>
        <w:tc>
          <w:tcPr/>
          <w:p w:rsidR="00000000" w:rsidDel="00000000" w:rsidP="00000000" w:rsidRDefault="00000000" w:rsidRPr="00000000" w14:paraId="0000014F">
            <w:pPr>
              <w:jc w:val="center"/>
              <w:rPr/>
            </w:pPr>
            <w:r w:rsidDel="00000000" w:rsidR="00000000" w:rsidRPr="00000000">
              <w:rPr>
                <w:rtl w:val="0"/>
              </w:rPr>
              <w:t xml:space="preserve">175</w:t>
            </w:r>
          </w:p>
        </w:tc>
        <w:tc>
          <w:tcPr/>
          <w:p w:rsidR="00000000" w:rsidDel="00000000" w:rsidP="00000000" w:rsidRDefault="00000000" w:rsidRPr="00000000" w14:paraId="00000150">
            <w:pPr>
              <w:jc w:val="center"/>
              <w:rPr/>
            </w:pPr>
            <w:r w:rsidDel="00000000" w:rsidR="00000000" w:rsidRPr="00000000">
              <w:rPr>
                <w:rtl w:val="0"/>
              </w:rPr>
              <w:t xml:space="preserve">14,5</w:t>
            </w:r>
          </w:p>
        </w:tc>
        <w:tc>
          <w:tcPr/>
          <w:p w:rsidR="00000000" w:rsidDel="00000000" w:rsidP="00000000" w:rsidRDefault="00000000" w:rsidRPr="00000000" w14:paraId="00000151">
            <w:pPr>
              <w:jc w:val="center"/>
              <w:rPr/>
            </w:pPr>
            <w:r w:rsidDel="00000000" w:rsidR="00000000" w:rsidRPr="00000000">
              <w:rPr>
                <w:rtl w:val="0"/>
              </w:rPr>
              <w:t xml:space="preserve">19,05</w:t>
            </w:r>
          </w:p>
        </w:tc>
      </w:tr>
      <w:tr>
        <w:trPr>
          <w:cantSplit w:val="0"/>
          <w:tblHeader w:val="0"/>
        </w:trPr>
        <w:tc>
          <w:tcPr>
            <w:shd w:fill="ffff00" w:val="clear"/>
          </w:tcPr>
          <w:p w:rsidR="00000000" w:rsidDel="00000000" w:rsidP="00000000" w:rsidRDefault="00000000" w:rsidRPr="00000000" w14:paraId="00000152">
            <w:pPr>
              <w:jc w:val="center"/>
              <w:rPr>
                <w:b w:val="1"/>
                <w:bCs w:val="1"/>
              </w:rPr>
            </w:pPr>
            <w:r w:rsidDel="00000000" w:rsidR="00000000" w:rsidRPr="00000000">
              <w:rPr>
                <w:b w:val="1"/>
                <w:bCs w:val="1"/>
                <w:rtl w:val="0"/>
              </w:rPr>
              <w:t xml:space="preserve">15</w:t>
            </w:r>
          </w:p>
        </w:tc>
        <w:tc>
          <w:tcPr/>
          <w:p w:rsidR="00000000" w:rsidDel="00000000" w:rsidP="00000000" w:rsidRDefault="00000000" w:rsidRPr="00000000" w14:paraId="00000153">
            <w:pPr>
              <w:jc w:val="center"/>
              <w:rPr/>
            </w:pPr>
            <w:r w:rsidDel="00000000" w:rsidR="00000000" w:rsidRPr="00000000">
              <w:rPr>
                <w:rtl w:val="0"/>
              </w:rPr>
              <w:t xml:space="preserve">159</w:t>
            </w:r>
          </w:p>
        </w:tc>
        <w:tc>
          <w:tcPr/>
          <w:p w:rsidR="00000000" w:rsidDel="00000000" w:rsidP="00000000" w:rsidRDefault="00000000" w:rsidRPr="00000000" w14:paraId="00000154">
            <w:pPr>
              <w:jc w:val="center"/>
              <w:rPr/>
            </w:pPr>
            <w:r w:rsidDel="00000000" w:rsidR="00000000" w:rsidRPr="00000000">
              <w:rPr>
                <w:rtl w:val="0"/>
              </w:rPr>
              <w:t xml:space="preserve">180</w:t>
            </w:r>
          </w:p>
        </w:tc>
        <w:tc>
          <w:tcPr/>
          <w:p w:rsidR="00000000" w:rsidDel="00000000" w:rsidP="00000000" w:rsidRDefault="00000000" w:rsidRPr="00000000" w14:paraId="00000155">
            <w:pPr>
              <w:jc w:val="center"/>
              <w:rPr/>
            </w:pPr>
            <w:r w:rsidDel="00000000" w:rsidR="00000000" w:rsidRPr="00000000">
              <w:rPr>
                <w:rtl w:val="0"/>
              </w:rPr>
              <w:t xml:space="preserve">15,0</w:t>
            </w:r>
          </w:p>
        </w:tc>
        <w:tc>
          <w:tcPr/>
          <w:p w:rsidR="00000000" w:rsidDel="00000000" w:rsidP="00000000" w:rsidRDefault="00000000" w:rsidRPr="00000000" w14:paraId="00000156">
            <w:pPr>
              <w:jc w:val="center"/>
              <w:rPr/>
            </w:pPr>
            <w:r w:rsidDel="00000000" w:rsidR="00000000" w:rsidRPr="00000000">
              <w:rPr>
                <w:rtl w:val="0"/>
              </w:rPr>
              <w:t xml:space="preserve">18,90</w:t>
            </w:r>
          </w:p>
        </w:tc>
      </w:tr>
      <w:tr>
        <w:trPr>
          <w:cantSplit w:val="0"/>
          <w:tblHeader w:val="0"/>
        </w:trPr>
        <w:tc>
          <w:tcPr>
            <w:shd w:fill="ffff00" w:val="clear"/>
          </w:tcPr>
          <w:p w:rsidR="00000000" w:rsidDel="00000000" w:rsidP="00000000" w:rsidRDefault="00000000" w:rsidRPr="00000000" w14:paraId="00000157">
            <w:pPr>
              <w:jc w:val="center"/>
              <w:rPr>
                <w:b w:val="1"/>
                <w:bCs w:val="1"/>
              </w:rPr>
            </w:pPr>
            <w:r w:rsidDel="00000000" w:rsidR="00000000" w:rsidRPr="00000000">
              <w:rPr>
                <w:b w:val="1"/>
                <w:bCs w:val="1"/>
                <w:rtl w:val="0"/>
              </w:rPr>
              <w:t xml:space="preserve">16</w:t>
            </w:r>
          </w:p>
        </w:tc>
        <w:tc>
          <w:tcPr/>
          <w:p w:rsidR="00000000" w:rsidDel="00000000" w:rsidP="00000000" w:rsidRDefault="00000000" w:rsidRPr="00000000" w14:paraId="00000158">
            <w:pPr>
              <w:jc w:val="center"/>
              <w:rPr/>
            </w:pPr>
            <w:r w:rsidDel="00000000" w:rsidR="00000000" w:rsidRPr="00000000">
              <w:rPr>
                <w:rtl w:val="0"/>
              </w:rPr>
              <w:t xml:space="preserve">160,5</w:t>
            </w:r>
          </w:p>
        </w:tc>
        <w:tc>
          <w:tcPr/>
          <w:p w:rsidR="00000000" w:rsidDel="00000000" w:rsidP="00000000" w:rsidRDefault="00000000" w:rsidRPr="00000000" w14:paraId="00000159">
            <w:pPr>
              <w:jc w:val="center"/>
              <w:rPr/>
            </w:pPr>
            <w:r w:rsidDel="00000000" w:rsidR="00000000" w:rsidRPr="00000000">
              <w:rPr>
                <w:rtl w:val="0"/>
              </w:rPr>
              <w:t xml:space="preserve">185</w:t>
            </w:r>
          </w:p>
        </w:tc>
        <w:tc>
          <w:tcPr/>
          <w:p w:rsidR="00000000" w:rsidDel="00000000" w:rsidP="00000000" w:rsidRDefault="00000000" w:rsidRPr="00000000" w14:paraId="0000015A">
            <w:pPr>
              <w:jc w:val="center"/>
              <w:rPr/>
            </w:pPr>
            <w:r w:rsidDel="00000000" w:rsidR="00000000" w:rsidRPr="00000000">
              <w:rPr>
                <w:rtl w:val="0"/>
              </w:rPr>
              <w:t xml:space="preserve">15,5</w:t>
            </w:r>
          </w:p>
        </w:tc>
        <w:tc>
          <w:tcPr/>
          <w:p w:rsidR="00000000" w:rsidDel="00000000" w:rsidP="00000000" w:rsidRDefault="00000000" w:rsidRPr="00000000" w14:paraId="0000015B">
            <w:pPr>
              <w:jc w:val="center"/>
              <w:rPr/>
            </w:pPr>
            <w:r w:rsidDel="00000000" w:rsidR="00000000" w:rsidRPr="00000000">
              <w:rPr>
                <w:rtl w:val="0"/>
              </w:rPr>
              <w:t xml:space="preserve">18,75</w:t>
            </w:r>
          </w:p>
        </w:tc>
      </w:tr>
      <w:tr>
        <w:trPr>
          <w:cantSplit w:val="0"/>
          <w:tblHeader w:val="0"/>
        </w:trPr>
        <w:tc>
          <w:tcPr>
            <w:shd w:fill="ffff00" w:val="clear"/>
          </w:tcPr>
          <w:p w:rsidR="00000000" w:rsidDel="00000000" w:rsidP="00000000" w:rsidRDefault="00000000" w:rsidRPr="00000000" w14:paraId="0000015C">
            <w:pPr>
              <w:jc w:val="center"/>
              <w:rPr>
                <w:b w:val="1"/>
                <w:bCs w:val="1"/>
              </w:rPr>
            </w:pPr>
            <w:r w:rsidDel="00000000" w:rsidR="00000000" w:rsidRPr="00000000">
              <w:rPr>
                <w:b w:val="1"/>
                <w:bCs w:val="1"/>
                <w:rtl w:val="0"/>
              </w:rPr>
              <w:t xml:space="preserve">17</w:t>
            </w:r>
          </w:p>
        </w:tc>
        <w:tc>
          <w:tcPr/>
          <w:p w:rsidR="00000000" w:rsidDel="00000000" w:rsidP="00000000" w:rsidRDefault="00000000" w:rsidRPr="00000000" w14:paraId="0000015D">
            <w:pPr>
              <w:jc w:val="center"/>
              <w:rPr/>
            </w:pPr>
            <w:r w:rsidDel="00000000" w:rsidR="00000000" w:rsidRPr="00000000">
              <w:rPr>
                <w:rtl w:val="0"/>
              </w:rPr>
              <w:t xml:space="preserve">162</w:t>
            </w:r>
          </w:p>
        </w:tc>
        <w:tc>
          <w:tcPr/>
          <w:p w:rsidR="00000000" w:rsidDel="00000000" w:rsidP="00000000" w:rsidRDefault="00000000" w:rsidRPr="00000000" w14:paraId="0000015E">
            <w:pPr>
              <w:jc w:val="center"/>
              <w:rPr/>
            </w:pPr>
            <w:r w:rsidDel="00000000" w:rsidR="00000000" w:rsidRPr="00000000">
              <w:rPr>
                <w:rtl w:val="0"/>
              </w:rPr>
              <w:t xml:space="preserve">190</w:t>
            </w:r>
          </w:p>
        </w:tc>
        <w:tc>
          <w:tcPr/>
          <w:p w:rsidR="00000000" w:rsidDel="00000000" w:rsidP="00000000" w:rsidRDefault="00000000" w:rsidRPr="00000000" w14:paraId="0000015F">
            <w:pPr>
              <w:jc w:val="center"/>
              <w:rPr/>
            </w:pPr>
            <w:r w:rsidDel="00000000" w:rsidR="00000000" w:rsidRPr="00000000">
              <w:rPr>
                <w:rtl w:val="0"/>
              </w:rPr>
              <w:t xml:space="preserve">16,0</w:t>
            </w:r>
          </w:p>
        </w:tc>
        <w:tc>
          <w:tcPr/>
          <w:p w:rsidR="00000000" w:rsidDel="00000000" w:rsidP="00000000" w:rsidRDefault="00000000" w:rsidRPr="00000000" w14:paraId="00000160">
            <w:pPr>
              <w:jc w:val="center"/>
              <w:rPr/>
            </w:pPr>
            <w:r w:rsidDel="00000000" w:rsidR="00000000" w:rsidRPr="00000000">
              <w:rPr>
                <w:rtl w:val="0"/>
              </w:rPr>
              <w:t xml:space="preserve">18,60</w:t>
            </w:r>
          </w:p>
        </w:tc>
      </w:tr>
      <w:tr>
        <w:trPr>
          <w:cantSplit w:val="0"/>
          <w:tblHeader w:val="0"/>
        </w:trPr>
        <w:tc>
          <w:tcPr>
            <w:shd w:fill="ffff00" w:val="clear"/>
          </w:tcPr>
          <w:p w:rsidR="00000000" w:rsidDel="00000000" w:rsidP="00000000" w:rsidRDefault="00000000" w:rsidRPr="00000000" w14:paraId="00000161">
            <w:pPr>
              <w:jc w:val="center"/>
              <w:rPr>
                <w:b w:val="1"/>
                <w:bCs w:val="1"/>
              </w:rPr>
            </w:pPr>
            <w:r w:rsidDel="00000000" w:rsidR="00000000" w:rsidRPr="00000000">
              <w:rPr>
                <w:b w:val="1"/>
                <w:bCs w:val="1"/>
                <w:rtl w:val="0"/>
              </w:rPr>
              <w:t xml:space="preserve">18</w:t>
            </w:r>
          </w:p>
        </w:tc>
        <w:tc>
          <w:tcPr/>
          <w:p w:rsidR="00000000" w:rsidDel="00000000" w:rsidP="00000000" w:rsidRDefault="00000000" w:rsidRPr="00000000" w14:paraId="00000162">
            <w:pPr>
              <w:jc w:val="center"/>
              <w:rPr/>
            </w:pPr>
            <w:r w:rsidDel="00000000" w:rsidR="00000000" w:rsidRPr="00000000">
              <w:rPr>
                <w:rtl w:val="0"/>
              </w:rPr>
              <w:t xml:space="preserve">163,5</w:t>
            </w:r>
          </w:p>
        </w:tc>
        <w:tc>
          <w:tcPr/>
          <w:p w:rsidR="00000000" w:rsidDel="00000000" w:rsidP="00000000" w:rsidRDefault="00000000" w:rsidRPr="00000000" w14:paraId="00000163">
            <w:pPr>
              <w:jc w:val="center"/>
              <w:rPr/>
            </w:pPr>
            <w:r w:rsidDel="00000000" w:rsidR="00000000" w:rsidRPr="00000000">
              <w:rPr>
                <w:rtl w:val="0"/>
              </w:rPr>
              <w:t xml:space="preserve">195</w:t>
            </w:r>
          </w:p>
        </w:tc>
        <w:tc>
          <w:tcPr/>
          <w:p w:rsidR="00000000" w:rsidDel="00000000" w:rsidP="00000000" w:rsidRDefault="00000000" w:rsidRPr="00000000" w14:paraId="00000164">
            <w:pPr>
              <w:jc w:val="center"/>
              <w:rPr/>
            </w:pPr>
            <w:r w:rsidDel="00000000" w:rsidR="00000000" w:rsidRPr="00000000">
              <w:rPr>
                <w:rtl w:val="0"/>
              </w:rPr>
              <w:t xml:space="preserve">16,5</w:t>
            </w:r>
          </w:p>
        </w:tc>
        <w:tc>
          <w:tcPr/>
          <w:p w:rsidR="00000000" w:rsidDel="00000000" w:rsidP="00000000" w:rsidRDefault="00000000" w:rsidRPr="00000000" w14:paraId="00000165">
            <w:pPr>
              <w:jc w:val="center"/>
              <w:rPr/>
            </w:pPr>
            <w:r w:rsidDel="00000000" w:rsidR="00000000" w:rsidRPr="00000000">
              <w:rPr>
                <w:rtl w:val="0"/>
              </w:rPr>
              <w:t xml:space="preserve">18,45</w:t>
            </w:r>
          </w:p>
        </w:tc>
      </w:tr>
      <w:tr>
        <w:trPr>
          <w:cantSplit w:val="0"/>
          <w:tblHeader w:val="0"/>
        </w:trPr>
        <w:tc>
          <w:tcPr>
            <w:shd w:fill="ffff00" w:val="clear"/>
          </w:tcPr>
          <w:p w:rsidR="00000000" w:rsidDel="00000000" w:rsidP="00000000" w:rsidRDefault="00000000" w:rsidRPr="00000000" w14:paraId="00000166">
            <w:pPr>
              <w:jc w:val="center"/>
              <w:rPr>
                <w:b w:val="1"/>
                <w:bCs w:val="1"/>
              </w:rPr>
            </w:pPr>
            <w:r w:rsidDel="00000000" w:rsidR="00000000" w:rsidRPr="00000000">
              <w:rPr>
                <w:b w:val="1"/>
                <w:bCs w:val="1"/>
                <w:rtl w:val="0"/>
              </w:rPr>
              <w:t xml:space="preserve">19</w:t>
            </w:r>
          </w:p>
        </w:tc>
        <w:tc>
          <w:tcPr/>
          <w:p w:rsidR="00000000" w:rsidDel="00000000" w:rsidP="00000000" w:rsidRDefault="00000000" w:rsidRPr="00000000" w14:paraId="00000167">
            <w:pPr>
              <w:jc w:val="center"/>
              <w:rPr/>
            </w:pPr>
            <w:r w:rsidDel="00000000" w:rsidR="00000000" w:rsidRPr="00000000">
              <w:rPr>
                <w:rtl w:val="0"/>
              </w:rPr>
              <w:t xml:space="preserve">165</w:t>
            </w:r>
          </w:p>
        </w:tc>
        <w:tc>
          <w:tcPr/>
          <w:p w:rsidR="00000000" w:rsidDel="00000000" w:rsidP="00000000" w:rsidRDefault="00000000" w:rsidRPr="00000000" w14:paraId="00000168">
            <w:pPr>
              <w:jc w:val="center"/>
              <w:rPr/>
            </w:pPr>
            <w:r w:rsidDel="00000000" w:rsidR="00000000" w:rsidRPr="00000000">
              <w:rPr>
                <w:rtl w:val="0"/>
              </w:rPr>
              <w:t xml:space="preserve">200</w:t>
            </w:r>
          </w:p>
        </w:tc>
        <w:tc>
          <w:tcPr/>
          <w:p w:rsidR="00000000" w:rsidDel="00000000" w:rsidP="00000000" w:rsidRDefault="00000000" w:rsidRPr="00000000" w14:paraId="00000169">
            <w:pPr>
              <w:jc w:val="center"/>
              <w:rPr/>
            </w:pPr>
            <w:r w:rsidDel="00000000" w:rsidR="00000000" w:rsidRPr="00000000">
              <w:rPr>
                <w:rtl w:val="0"/>
              </w:rPr>
              <w:t xml:space="preserve">17,0</w:t>
            </w:r>
          </w:p>
        </w:tc>
        <w:tc>
          <w:tcPr/>
          <w:p w:rsidR="00000000" w:rsidDel="00000000" w:rsidP="00000000" w:rsidRDefault="00000000" w:rsidRPr="00000000" w14:paraId="0000016A">
            <w:pPr>
              <w:jc w:val="center"/>
              <w:rPr/>
            </w:pPr>
            <w:r w:rsidDel="00000000" w:rsidR="00000000" w:rsidRPr="00000000">
              <w:rPr>
                <w:rtl w:val="0"/>
              </w:rPr>
              <w:t xml:space="preserve">18,30</w:t>
            </w:r>
          </w:p>
        </w:tc>
      </w:tr>
      <w:tr>
        <w:trPr>
          <w:cantSplit w:val="0"/>
          <w:tblHeader w:val="0"/>
        </w:trPr>
        <w:tc>
          <w:tcPr>
            <w:shd w:fill="ffff00" w:val="clear"/>
          </w:tcPr>
          <w:p w:rsidR="00000000" w:rsidDel="00000000" w:rsidP="00000000" w:rsidRDefault="00000000" w:rsidRPr="00000000" w14:paraId="0000016B">
            <w:pPr>
              <w:jc w:val="center"/>
              <w:rPr>
                <w:b w:val="1"/>
                <w:bCs w:val="1"/>
              </w:rPr>
            </w:pPr>
            <w:r w:rsidDel="00000000" w:rsidR="00000000" w:rsidRPr="00000000">
              <w:rPr>
                <w:b w:val="1"/>
                <w:bCs w:val="1"/>
                <w:rtl w:val="0"/>
              </w:rPr>
              <w:t xml:space="preserve">20</w:t>
            </w:r>
          </w:p>
        </w:tc>
        <w:tc>
          <w:tcPr/>
          <w:p w:rsidR="00000000" w:rsidDel="00000000" w:rsidP="00000000" w:rsidRDefault="00000000" w:rsidRPr="00000000" w14:paraId="0000016C">
            <w:pPr>
              <w:jc w:val="center"/>
              <w:rPr/>
            </w:pPr>
            <w:r w:rsidDel="00000000" w:rsidR="00000000" w:rsidRPr="00000000">
              <w:rPr>
                <w:rtl w:val="0"/>
              </w:rPr>
              <w:t xml:space="preserve">166,5</w:t>
            </w:r>
          </w:p>
        </w:tc>
        <w:tc>
          <w:tcPr/>
          <w:p w:rsidR="00000000" w:rsidDel="00000000" w:rsidP="00000000" w:rsidRDefault="00000000" w:rsidRPr="00000000" w14:paraId="0000016D">
            <w:pPr>
              <w:jc w:val="center"/>
              <w:rPr/>
            </w:pPr>
            <w:r w:rsidDel="00000000" w:rsidR="00000000" w:rsidRPr="00000000">
              <w:rPr>
                <w:rtl w:val="0"/>
              </w:rPr>
              <w:t xml:space="preserve">205</w:t>
            </w:r>
          </w:p>
        </w:tc>
        <w:tc>
          <w:tcPr/>
          <w:p w:rsidR="00000000" w:rsidDel="00000000" w:rsidP="00000000" w:rsidRDefault="00000000" w:rsidRPr="00000000" w14:paraId="0000016E">
            <w:pPr>
              <w:jc w:val="center"/>
              <w:rPr/>
            </w:pPr>
            <w:r w:rsidDel="00000000" w:rsidR="00000000" w:rsidRPr="00000000">
              <w:rPr>
                <w:rtl w:val="0"/>
              </w:rPr>
              <w:t xml:space="preserve">17,5</w:t>
            </w:r>
          </w:p>
        </w:tc>
        <w:tc>
          <w:tcPr/>
          <w:p w:rsidR="00000000" w:rsidDel="00000000" w:rsidP="00000000" w:rsidRDefault="00000000" w:rsidRPr="00000000" w14:paraId="0000016F">
            <w:pPr>
              <w:jc w:val="center"/>
              <w:rPr/>
            </w:pPr>
            <w:r w:rsidDel="00000000" w:rsidR="00000000" w:rsidRPr="00000000">
              <w:rPr>
                <w:rtl w:val="0"/>
              </w:rPr>
              <w:t xml:space="preserve">18,15</w:t>
            </w:r>
          </w:p>
        </w:tc>
      </w:tr>
      <w:tr>
        <w:trPr>
          <w:cantSplit w:val="0"/>
          <w:tblHeader w:val="0"/>
        </w:trPr>
        <w:tc>
          <w:tcPr>
            <w:shd w:fill="ffff00" w:val="clear"/>
          </w:tcPr>
          <w:p w:rsidR="00000000" w:rsidDel="00000000" w:rsidP="00000000" w:rsidRDefault="00000000" w:rsidRPr="00000000" w14:paraId="00000170">
            <w:pPr>
              <w:jc w:val="center"/>
              <w:rPr>
                <w:b w:val="1"/>
                <w:bCs w:val="1"/>
              </w:rPr>
            </w:pPr>
            <w:r w:rsidDel="00000000" w:rsidR="00000000" w:rsidRPr="00000000">
              <w:rPr>
                <w:b w:val="1"/>
                <w:bCs w:val="1"/>
                <w:rtl w:val="0"/>
              </w:rPr>
              <w:t xml:space="preserve">21</w:t>
            </w:r>
          </w:p>
        </w:tc>
        <w:tc>
          <w:tcPr/>
          <w:p w:rsidR="00000000" w:rsidDel="00000000" w:rsidP="00000000" w:rsidRDefault="00000000" w:rsidRPr="00000000" w14:paraId="00000171">
            <w:pPr>
              <w:jc w:val="center"/>
              <w:rPr/>
            </w:pPr>
            <w:r w:rsidDel="00000000" w:rsidR="00000000" w:rsidRPr="00000000">
              <w:rPr>
                <w:rtl w:val="0"/>
              </w:rPr>
              <w:t xml:space="preserve">168</w:t>
            </w:r>
          </w:p>
        </w:tc>
        <w:tc>
          <w:tcPr/>
          <w:p w:rsidR="00000000" w:rsidDel="00000000" w:rsidP="00000000" w:rsidRDefault="00000000" w:rsidRPr="00000000" w14:paraId="00000172">
            <w:pPr>
              <w:jc w:val="center"/>
              <w:rPr/>
            </w:pPr>
            <w:r w:rsidDel="00000000" w:rsidR="00000000" w:rsidRPr="00000000">
              <w:rPr>
                <w:rtl w:val="0"/>
              </w:rPr>
              <w:t xml:space="preserve">210</w:t>
            </w:r>
          </w:p>
        </w:tc>
        <w:tc>
          <w:tcPr/>
          <w:p w:rsidR="00000000" w:rsidDel="00000000" w:rsidP="00000000" w:rsidRDefault="00000000" w:rsidRPr="00000000" w14:paraId="00000173">
            <w:pPr>
              <w:jc w:val="center"/>
              <w:rPr/>
            </w:pPr>
            <w:r w:rsidDel="00000000" w:rsidR="00000000" w:rsidRPr="00000000">
              <w:rPr>
                <w:rtl w:val="0"/>
              </w:rPr>
              <w:t xml:space="preserve">18,0</w:t>
            </w:r>
          </w:p>
        </w:tc>
        <w:tc>
          <w:tcPr/>
          <w:p w:rsidR="00000000" w:rsidDel="00000000" w:rsidP="00000000" w:rsidRDefault="00000000" w:rsidRPr="00000000" w14:paraId="00000174">
            <w:pPr>
              <w:jc w:val="center"/>
              <w:rPr/>
            </w:pPr>
            <w:r w:rsidDel="00000000" w:rsidR="00000000" w:rsidRPr="00000000">
              <w:rPr>
                <w:rtl w:val="0"/>
              </w:rPr>
              <w:t xml:space="preserve">18,00</w:t>
            </w:r>
          </w:p>
        </w:tc>
      </w:tr>
      <w:tr>
        <w:trPr>
          <w:cantSplit w:val="0"/>
          <w:tblHeader w:val="0"/>
        </w:trPr>
        <w:tc>
          <w:tcPr>
            <w:shd w:fill="ffff00" w:val="clear"/>
          </w:tcPr>
          <w:p w:rsidR="00000000" w:rsidDel="00000000" w:rsidP="00000000" w:rsidRDefault="00000000" w:rsidRPr="00000000" w14:paraId="00000175">
            <w:pPr>
              <w:jc w:val="center"/>
              <w:rPr>
                <w:b w:val="1"/>
                <w:bCs w:val="1"/>
              </w:rPr>
            </w:pPr>
            <w:r w:rsidDel="00000000" w:rsidR="00000000" w:rsidRPr="00000000">
              <w:rPr>
                <w:b w:val="1"/>
                <w:bCs w:val="1"/>
                <w:rtl w:val="0"/>
              </w:rPr>
              <w:t xml:space="preserve">22</w:t>
            </w:r>
          </w:p>
        </w:tc>
        <w:tc>
          <w:tcPr/>
          <w:p w:rsidR="00000000" w:rsidDel="00000000" w:rsidP="00000000" w:rsidRDefault="00000000" w:rsidRPr="00000000" w14:paraId="00000176">
            <w:pPr>
              <w:jc w:val="center"/>
              <w:rPr/>
            </w:pPr>
            <w:r w:rsidDel="00000000" w:rsidR="00000000" w:rsidRPr="00000000">
              <w:rPr>
                <w:rtl w:val="0"/>
              </w:rPr>
              <w:t xml:space="preserve">169,5</w:t>
            </w:r>
          </w:p>
        </w:tc>
        <w:tc>
          <w:tcPr/>
          <w:p w:rsidR="00000000" w:rsidDel="00000000" w:rsidP="00000000" w:rsidRDefault="00000000" w:rsidRPr="00000000" w14:paraId="00000177">
            <w:pPr>
              <w:jc w:val="center"/>
              <w:rPr/>
            </w:pPr>
            <w:r w:rsidDel="00000000" w:rsidR="00000000" w:rsidRPr="00000000">
              <w:rPr>
                <w:rtl w:val="0"/>
              </w:rPr>
              <w:t xml:space="preserve">215</w:t>
            </w:r>
          </w:p>
        </w:tc>
        <w:tc>
          <w:tcPr/>
          <w:p w:rsidR="00000000" w:rsidDel="00000000" w:rsidP="00000000" w:rsidRDefault="00000000" w:rsidRPr="00000000" w14:paraId="00000178">
            <w:pPr>
              <w:jc w:val="center"/>
              <w:rPr/>
            </w:pPr>
            <w:r w:rsidDel="00000000" w:rsidR="00000000" w:rsidRPr="00000000">
              <w:rPr>
                <w:rtl w:val="0"/>
              </w:rPr>
              <w:t xml:space="preserve">18,5</w:t>
            </w:r>
          </w:p>
        </w:tc>
        <w:tc>
          <w:tcPr/>
          <w:p w:rsidR="00000000" w:rsidDel="00000000" w:rsidP="00000000" w:rsidRDefault="00000000" w:rsidRPr="00000000" w14:paraId="00000179">
            <w:pPr>
              <w:jc w:val="center"/>
              <w:rPr/>
            </w:pPr>
            <w:r w:rsidDel="00000000" w:rsidR="00000000" w:rsidRPr="00000000">
              <w:rPr>
                <w:rtl w:val="0"/>
              </w:rPr>
              <w:t xml:space="preserve">17,85</w:t>
            </w:r>
          </w:p>
        </w:tc>
      </w:tr>
      <w:tr>
        <w:trPr>
          <w:cantSplit w:val="0"/>
          <w:tblHeader w:val="0"/>
        </w:trPr>
        <w:tc>
          <w:tcPr>
            <w:shd w:fill="ffff00" w:val="clear"/>
          </w:tcPr>
          <w:p w:rsidR="00000000" w:rsidDel="00000000" w:rsidP="00000000" w:rsidRDefault="00000000" w:rsidRPr="00000000" w14:paraId="0000017A">
            <w:pPr>
              <w:jc w:val="center"/>
              <w:rPr>
                <w:b w:val="1"/>
                <w:bCs w:val="1"/>
              </w:rPr>
            </w:pPr>
            <w:r w:rsidDel="00000000" w:rsidR="00000000" w:rsidRPr="00000000">
              <w:rPr>
                <w:b w:val="1"/>
                <w:bCs w:val="1"/>
                <w:rtl w:val="0"/>
              </w:rPr>
              <w:t xml:space="preserve">23</w:t>
            </w:r>
          </w:p>
        </w:tc>
        <w:tc>
          <w:tcPr/>
          <w:p w:rsidR="00000000" w:rsidDel="00000000" w:rsidP="00000000" w:rsidRDefault="00000000" w:rsidRPr="00000000" w14:paraId="0000017B">
            <w:pPr>
              <w:jc w:val="center"/>
              <w:rPr/>
            </w:pPr>
            <w:r w:rsidDel="00000000" w:rsidR="00000000" w:rsidRPr="00000000">
              <w:rPr>
                <w:rtl w:val="0"/>
              </w:rPr>
              <w:t xml:space="preserve">171</w:t>
            </w:r>
          </w:p>
        </w:tc>
        <w:tc>
          <w:tcPr/>
          <w:p w:rsidR="00000000" w:rsidDel="00000000" w:rsidP="00000000" w:rsidRDefault="00000000" w:rsidRPr="00000000" w14:paraId="0000017C">
            <w:pPr>
              <w:jc w:val="center"/>
              <w:rPr/>
            </w:pPr>
            <w:r w:rsidDel="00000000" w:rsidR="00000000" w:rsidRPr="00000000">
              <w:rPr>
                <w:rtl w:val="0"/>
              </w:rPr>
              <w:t xml:space="preserve">220</w:t>
            </w:r>
          </w:p>
        </w:tc>
        <w:tc>
          <w:tcPr/>
          <w:p w:rsidR="00000000" w:rsidDel="00000000" w:rsidP="00000000" w:rsidRDefault="00000000" w:rsidRPr="00000000" w14:paraId="0000017D">
            <w:pPr>
              <w:jc w:val="center"/>
              <w:rPr/>
            </w:pPr>
            <w:r w:rsidDel="00000000" w:rsidR="00000000" w:rsidRPr="00000000">
              <w:rPr>
                <w:rtl w:val="0"/>
              </w:rPr>
              <w:t xml:space="preserve">19</w:t>
            </w:r>
          </w:p>
        </w:tc>
        <w:tc>
          <w:tcPr/>
          <w:p w:rsidR="00000000" w:rsidDel="00000000" w:rsidP="00000000" w:rsidRDefault="00000000" w:rsidRPr="00000000" w14:paraId="0000017E">
            <w:pPr>
              <w:jc w:val="center"/>
              <w:rPr/>
            </w:pPr>
            <w:r w:rsidDel="00000000" w:rsidR="00000000" w:rsidRPr="00000000">
              <w:rPr>
                <w:rtl w:val="0"/>
              </w:rPr>
              <w:t xml:space="preserve">17,70</w:t>
            </w:r>
          </w:p>
        </w:tc>
      </w:tr>
      <w:tr>
        <w:trPr>
          <w:cantSplit w:val="0"/>
          <w:tblHeader w:val="0"/>
        </w:trPr>
        <w:tc>
          <w:tcPr>
            <w:shd w:fill="ffff00" w:val="clear"/>
          </w:tcPr>
          <w:p w:rsidR="00000000" w:rsidDel="00000000" w:rsidP="00000000" w:rsidRDefault="00000000" w:rsidRPr="00000000" w14:paraId="0000017F">
            <w:pPr>
              <w:jc w:val="center"/>
              <w:rPr>
                <w:b w:val="1"/>
                <w:bCs w:val="1"/>
              </w:rPr>
            </w:pPr>
            <w:r w:rsidDel="00000000" w:rsidR="00000000" w:rsidRPr="00000000">
              <w:rPr>
                <w:b w:val="1"/>
                <w:bCs w:val="1"/>
                <w:rtl w:val="0"/>
              </w:rPr>
              <w:t xml:space="preserve">24</w:t>
            </w:r>
          </w:p>
        </w:tc>
        <w:tc>
          <w:tcPr/>
          <w:p w:rsidR="00000000" w:rsidDel="00000000" w:rsidP="00000000" w:rsidRDefault="00000000" w:rsidRPr="00000000" w14:paraId="00000180">
            <w:pPr>
              <w:jc w:val="center"/>
              <w:rPr/>
            </w:pPr>
            <w:r w:rsidDel="00000000" w:rsidR="00000000" w:rsidRPr="00000000">
              <w:rPr>
                <w:rtl w:val="0"/>
              </w:rPr>
              <w:t xml:space="preserve">172,5</w:t>
            </w:r>
          </w:p>
        </w:tc>
        <w:tc>
          <w:tcPr/>
          <w:p w:rsidR="00000000" w:rsidDel="00000000" w:rsidP="00000000" w:rsidRDefault="00000000" w:rsidRPr="00000000" w14:paraId="00000181">
            <w:pPr>
              <w:jc w:val="center"/>
              <w:rPr/>
            </w:pPr>
            <w:r w:rsidDel="00000000" w:rsidR="00000000" w:rsidRPr="00000000">
              <w:rPr>
                <w:rtl w:val="0"/>
              </w:rPr>
              <w:t xml:space="preserve">225</w:t>
            </w:r>
          </w:p>
        </w:tc>
        <w:tc>
          <w:tcPr/>
          <w:p w:rsidR="00000000" w:rsidDel="00000000" w:rsidP="00000000" w:rsidRDefault="00000000" w:rsidRPr="00000000" w14:paraId="00000182">
            <w:pPr>
              <w:jc w:val="center"/>
              <w:rPr/>
            </w:pPr>
            <w:r w:rsidDel="00000000" w:rsidR="00000000" w:rsidRPr="00000000">
              <w:rPr>
                <w:rtl w:val="0"/>
              </w:rPr>
              <w:t xml:space="preserve">19,5</w:t>
            </w:r>
          </w:p>
        </w:tc>
        <w:tc>
          <w:tcPr/>
          <w:p w:rsidR="00000000" w:rsidDel="00000000" w:rsidP="00000000" w:rsidRDefault="00000000" w:rsidRPr="00000000" w14:paraId="00000183">
            <w:pPr>
              <w:jc w:val="center"/>
              <w:rPr/>
            </w:pPr>
            <w:r w:rsidDel="00000000" w:rsidR="00000000" w:rsidRPr="00000000">
              <w:rPr>
                <w:rtl w:val="0"/>
              </w:rPr>
              <w:t xml:space="preserve">17,55</w:t>
            </w:r>
          </w:p>
        </w:tc>
      </w:tr>
      <w:tr>
        <w:trPr>
          <w:cantSplit w:val="0"/>
          <w:tblHeader w:val="0"/>
        </w:trPr>
        <w:tc>
          <w:tcPr>
            <w:shd w:fill="ffff00" w:val="clear"/>
          </w:tcPr>
          <w:p w:rsidR="00000000" w:rsidDel="00000000" w:rsidP="00000000" w:rsidRDefault="00000000" w:rsidRPr="00000000" w14:paraId="00000184">
            <w:pPr>
              <w:jc w:val="center"/>
              <w:rPr>
                <w:b w:val="1"/>
                <w:bCs w:val="1"/>
              </w:rPr>
            </w:pPr>
            <w:r w:rsidDel="00000000" w:rsidR="00000000" w:rsidRPr="00000000">
              <w:rPr>
                <w:b w:val="1"/>
                <w:bCs w:val="1"/>
                <w:rtl w:val="0"/>
              </w:rPr>
              <w:t xml:space="preserve">25</w:t>
            </w:r>
          </w:p>
        </w:tc>
        <w:tc>
          <w:tcPr/>
          <w:p w:rsidR="00000000" w:rsidDel="00000000" w:rsidP="00000000" w:rsidRDefault="00000000" w:rsidRPr="00000000" w14:paraId="00000185">
            <w:pPr>
              <w:jc w:val="center"/>
              <w:rPr/>
            </w:pPr>
            <w:r w:rsidDel="00000000" w:rsidR="00000000" w:rsidRPr="00000000">
              <w:rPr>
                <w:rtl w:val="0"/>
              </w:rPr>
              <w:t xml:space="preserve">174</w:t>
            </w:r>
          </w:p>
        </w:tc>
        <w:tc>
          <w:tcPr/>
          <w:p w:rsidR="00000000" w:rsidDel="00000000" w:rsidP="00000000" w:rsidRDefault="00000000" w:rsidRPr="00000000" w14:paraId="00000186">
            <w:pPr>
              <w:jc w:val="center"/>
              <w:rPr/>
            </w:pPr>
            <w:r w:rsidDel="00000000" w:rsidR="00000000" w:rsidRPr="00000000">
              <w:rPr>
                <w:rtl w:val="0"/>
              </w:rPr>
              <w:t xml:space="preserve">230</w:t>
            </w:r>
          </w:p>
        </w:tc>
        <w:tc>
          <w:tcPr/>
          <w:p w:rsidR="00000000" w:rsidDel="00000000" w:rsidP="00000000" w:rsidRDefault="00000000" w:rsidRPr="00000000" w14:paraId="00000187">
            <w:pPr>
              <w:jc w:val="center"/>
              <w:rPr/>
            </w:pPr>
            <w:r w:rsidDel="00000000" w:rsidR="00000000" w:rsidRPr="00000000">
              <w:rPr>
                <w:rtl w:val="0"/>
              </w:rPr>
              <w:t xml:space="preserve">20</w:t>
            </w:r>
          </w:p>
        </w:tc>
        <w:tc>
          <w:tcPr/>
          <w:p w:rsidR="00000000" w:rsidDel="00000000" w:rsidP="00000000" w:rsidRDefault="00000000" w:rsidRPr="00000000" w14:paraId="00000188">
            <w:pPr>
              <w:jc w:val="center"/>
              <w:rPr/>
            </w:pPr>
            <w:r w:rsidDel="00000000" w:rsidR="00000000" w:rsidRPr="00000000">
              <w:rPr>
                <w:rtl w:val="0"/>
              </w:rPr>
              <w:t xml:space="preserve">17,40</w:t>
            </w:r>
          </w:p>
        </w:tc>
      </w:tr>
    </w:tbl>
    <w:p w:rsidR="00000000" w:rsidDel="00000000" w:rsidP="00000000" w:rsidRDefault="00000000" w:rsidRPr="00000000" w14:paraId="00000189">
      <w:pPr>
        <w:tabs>
          <w:tab w:val="left" w:leader="none" w:pos="5126"/>
        </w:tabs>
        <w:rPr/>
      </w:pPr>
      <w:r w:rsidDel="00000000" w:rsidR="00000000" w:rsidRPr="00000000">
        <w:rPr>
          <w:rtl w:val="0"/>
        </w:rPr>
      </w:r>
    </w:p>
    <w:p w:rsidR="00000000" w:rsidDel="00000000" w:rsidP="00000000" w:rsidRDefault="00000000" w:rsidRPr="00000000" w14:paraId="0000018A">
      <w:pPr>
        <w:tabs>
          <w:tab w:val="left" w:leader="none" w:pos="5126"/>
        </w:tabs>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tabs>
          <w:tab w:val="left" w:leader="none" w:pos="5126"/>
        </w:tabs>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sectPr>
      <w:headerReference r:id="rId9" w:type="default"/>
      <w:footerReference r:id="rId10" w:type="default"/>
      <w:pgSz w:h="16838" w:w="11906" w:orient="portrait"/>
      <w:pgMar w:bottom="993" w:top="1418"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4839970</wp:posOffset>
          </wp:positionH>
          <wp:positionV relativeFrom="paragraph">
            <wp:posOffset>0</wp:posOffset>
          </wp:positionV>
          <wp:extent cx="805180" cy="80518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1"/>
                  <a:srcRect b="0" l="13462" r="10563" t="0"/>
                  <a:stretch>
                    <a:fillRect/>
                  </a:stretch>
                </pic:blipFill>
                <pic:spPr>
                  <a:xfrm>
                    <a:off x="0" y="0"/>
                    <a:ext cx="805180" cy="8051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-278129</wp:posOffset>
          </wp:positionH>
          <wp:positionV relativeFrom="paragraph">
            <wp:posOffset>0</wp:posOffset>
          </wp:positionV>
          <wp:extent cx="5131435" cy="1146175"/>
          <wp:effectExtent b="0" l="0" r="0" t="0"/>
          <wp:wrapSquare wrapText="bothSides" distB="0" distT="0" distL="114300" distR="114300"/>
          <wp:docPr id="22" name="image5.jpg"/>
          <a:graphic>
            <a:graphicData uri="http://schemas.openxmlformats.org/drawingml/2006/picture">
              <pic:pic>
                <pic:nvPicPr>
                  <pic:cNvPr id="0" name="image5.jpg"/>
                  <pic:cNvPicPr preferRelativeResize="0"/>
                </pic:nvPicPr>
                <pic:blipFill>
                  <a:blip r:embed="rId2"/>
                  <a:srcRect b="0" l="5924" r="4966" t="85562"/>
                  <a:stretch>
                    <a:fillRect/>
                  </a:stretch>
                </pic:blipFill>
                <pic:spPr>
                  <a:xfrm>
                    <a:off x="0" y="0"/>
                    <a:ext cx="5131435" cy="1146175"/>
                  </a:xfrm>
                  <a:prstGeom prst="rect"/>
                  <a:ln/>
                </pic:spPr>
              </pic:pic>
            </a:graphicData>
          </a:graphic>
        </wp:anchor>
      </w:drawing>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3596004</wp:posOffset>
          </wp:positionH>
          <wp:positionV relativeFrom="paragraph">
            <wp:posOffset>-201929</wp:posOffset>
          </wp:positionV>
          <wp:extent cx="984644" cy="984644"/>
          <wp:effectExtent b="0" l="0" r="0" t="0"/>
          <wp:wrapNone/>
          <wp:docPr id="2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84644" cy="984644"/>
                  </a:xfrm>
                  <a:prstGeom prst="rect"/>
                  <a:ln/>
                </pic:spPr>
              </pic:pic>
            </a:graphicData>
          </a:graphic>
        </wp:anchor>
      </w:drawing>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-317499</wp:posOffset>
              </wp:positionV>
              <wp:extent cx="6312090" cy="887104"/>
              <wp:effectExtent b="0" l="0" r="0" t="0"/>
              <wp:wrapNone/>
              <wp:docPr id="17" name=""/>
              <a:graphic>
                <a:graphicData uri="http://schemas.microsoft.com/office/word/2010/wordprocessingGroup">
                  <wpg:wgp>
                    <wpg:cNvGrpSpPr/>
                    <wpg:grpSpPr>
                      <a:xfrm>
                        <a:off x="2189950" y="3336425"/>
                        <a:ext cx="6312090" cy="887104"/>
                        <a:chOff x="2189950" y="3336425"/>
                        <a:chExt cx="6312150" cy="887150"/>
                      </a:xfrm>
                    </wpg:grpSpPr>
                    <wpg:grpSp>
                      <wpg:cNvGrpSpPr/>
                      <wpg:grpSpPr>
                        <a:xfrm>
                          <a:off x="2189955" y="3336448"/>
                          <a:ext cx="6312090" cy="887104"/>
                          <a:chOff x="0" y="0"/>
                          <a:chExt cx="6312090" cy="887104"/>
                        </a:xfrm>
                      </wpg:grpSpPr>
                      <wps:wsp>
                        <wps:cNvSpPr/>
                        <wps:cNvPr id="3" name="Shape 3"/>
                        <wps:spPr>
                          <a:xfrm>
                            <a:off x="0" y="0"/>
                            <a:ext cx="6312075" cy="88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
                            <a:alphaModFix/>
                          </a:blip>
                          <a:srcRect b="0" l="0" r="0" t="0"/>
                          <a:stretch/>
                        </pic:blipFill>
                        <pic:spPr>
                          <a:xfrm>
                            <a:off x="2381535" y="95534"/>
                            <a:ext cx="818865" cy="716508"/>
                          </a:xfrm>
                          <a:prstGeom prst="rect">
                            <a:avLst/>
                          </a:prstGeom>
                          <a:noFill/>
                          <a:ln>
                            <a:noFill/>
                          </a:ln>
                        </pic:spPr>
                      </pic:pic>
                      <pic:pic>
                        <pic:nvPicPr>
                          <pic:cNvPr id="5" name="Shape 5"/>
                          <pic:cNvPicPr preferRelativeResize="0"/>
                        </pic:nvPicPr>
                        <pic:blipFill rotWithShape="1">
                          <a:blip r:embed="rId3">
                            <a:alphaModFix/>
                          </a:blip>
                          <a:srcRect b="0" l="0" r="0" t="0"/>
                          <a:stretch/>
                        </pic:blipFill>
                        <pic:spPr>
                          <a:xfrm>
                            <a:off x="3248167" y="95534"/>
                            <a:ext cx="805218" cy="757451"/>
                          </a:xfrm>
                          <a:prstGeom prst="rect">
                            <a:avLst/>
                          </a:prstGeom>
                          <a:noFill/>
                          <a:ln>
                            <a:noFill/>
                          </a:ln>
                        </pic:spPr>
                      </pic:pic>
                      <pic:pic>
                        <pic:nvPicPr>
                          <pic:cNvPr id="6" name="Shape 6"/>
                          <pic:cNvPicPr preferRelativeResize="0"/>
                        </pic:nvPicPr>
                        <pic:blipFill rotWithShape="1">
                          <a:blip r:embed="rId4">
                            <a:alphaModFix/>
                          </a:blip>
                          <a:srcRect b="0" l="0" r="0" t="0"/>
                          <a:stretch/>
                        </pic:blipFill>
                        <pic:spPr>
                          <a:xfrm>
                            <a:off x="1296538" y="0"/>
                            <a:ext cx="1084997" cy="887104"/>
                          </a:xfrm>
                          <a:prstGeom prst="rect">
                            <a:avLst/>
                          </a:prstGeom>
                          <a:noFill/>
                          <a:ln>
                            <a:noFill/>
                          </a:ln>
                        </pic:spPr>
                      </pic:pic>
                      <wps:wsp>
                        <wps:cNvCnPr/>
                        <wps:spPr>
                          <a:xfrm>
                            <a:off x="0" y="491319"/>
                            <a:ext cx="111887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wps:wsp>
                        <wps:cNvCnPr/>
                        <wps:spPr>
                          <a:xfrm>
                            <a:off x="5206621" y="498143"/>
                            <a:ext cx="1105469" cy="825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-317499</wp:posOffset>
              </wp:positionV>
              <wp:extent cx="6312090" cy="887104"/>
              <wp:effectExtent b="0" l="0" r="0" t="0"/>
              <wp:wrapNone/>
              <wp:docPr id="17"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6312090" cy="887104"/>
                      </a:xfrm>
                      <a:prstGeom prst="rect"/>
                      <a:ln/>
                    </pic:spPr>
                  </pic:pic>
                </a:graphicData>
              </a:graphic>
            </wp:anchor>
          </w:drawing>
        </mc:Fallback>
      </mc:AlternateConten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l-P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ny" w:default="1">
    <w:name w:val="Normal"/>
    <w:qFormat w:val="1"/>
  </w:style>
  <w:style w:type="paragraph" w:styleId="Nagwek2">
    <w:name w:val="heading 2"/>
    <w:basedOn w:val="Normalny"/>
    <w:next w:val="Normalny"/>
    <w:link w:val="Nagwek2Znak"/>
    <w:uiPriority w:val="9"/>
    <w:unhideWhenUsed w:val="1"/>
    <w:qFormat w:val="1"/>
    <w:rsid w:val="00F36B71"/>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Tekstdymka">
    <w:name w:val="Balloon Text"/>
    <w:basedOn w:val="Normalny"/>
    <w:link w:val="TekstdymkaZnak"/>
    <w:uiPriority w:val="99"/>
    <w:semiHidden w:val="1"/>
    <w:unhideWhenUsed w:val="1"/>
    <w:rsid w:val="001E70FA"/>
    <w:pPr>
      <w:spacing w:after="0" w:line="240" w:lineRule="auto"/>
    </w:pPr>
    <w:rPr>
      <w:rFonts w:ascii="Tahoma" w:cs="Tahoma" w:hAnsi="Tahoma"/>
      <w:sz w:val="16"/>
      <w:szCs w:val="16"/>
    </w:rPr>
  </w:style>
  <w:style w:type="character" w:styleId="TekstdymkaZnak" w:customStyle="1">
    <w:name w:val="Tekst dymka Znak"/>
    <w:basedOn w:val="Domylnaczcionkaakapitu"/>
    <w:link w:val="Tekstdymka"/>
    <w:uiPriority w:val="99"/>
    <w:semiHidden w:val="1"/>
    <w:rsid w:val="001E70FA"/>
    <w:rPr>
      <w:rFonts w:ascii="Tahoma" w:cs="Tahoma" w:hAnsi="Tahoma"/>
      <w:sz w:val="16"/>
      <w:szCs w:val="16"/>
    </w:rPr>
  </w:style>
  <w:style w:type="paragraph" w:styleId="Tekstprzypisukocowego">
    <w:name w:val="endnote text"/>
    <w:basedOn w:val="Normalny"/>
    <w:link w:val="TekstprzypisukocowegoZnak"/>
    <w:uiPriority w:val="99"/>
    <w:semiHidden w:val="1"/>
    <w:unhideWhenUsed w:val="1"/>
    <w:rsid w:val="001E70FA"/>
    <w:pPr>
      <w:spacing w:after="0"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val="1"/>
    <w:rsid w:val="001E70FA"/>
    <w:rPr>
      <w:sz w:val="20"/>
      <w:szCs w:val="20"/>
    </w:rPr>
  </w:style>
  <w:style w:type="character" w:styleId="Odwoanieprzypisukocowego">
    <w:name w:val="endnote reference"/>
    <w:basedOn w:val="Domylnaczcionkaakapitu"/>
    <w:uiPriority w:val="99"/>
    <w:semiHidden w:val="1"/>
    <w:unhideWhenUsed w:val="1"/>
    <w:rsid w:val="001E70FA"/>
    <w:rPr>
      <w:vertAlign w:val="superscript"/>
    </w:rPr>
  </w:style>
  <w:style w:type="paragraph" w:styleId="Nagwek">
    <w:name w:val="header"/>
    <w:basedOn w:val="Normalny"/>
    <w:link w:val="NagwekZnak"/>
    <w:uiPriority w:val="99"/>
    <w:unhideWhenUsed w:val="1"/>
    <w:rsid w:val="001E70FA"/>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1E70FA"/>
  </w:style>
  <w:style w:type="paragraph" w:styleId="Stopka">
    <w:name w:val="footer"/>
    <w:basedOn w:val="Normalny"/>
    <w:link w:val="StopkaZnak"/>
    <w:uiPriority w:val="99"/>
    <w:unhideWhenUsed w:val="1"/>
    <w:rsid w:val="001E70FA"/>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1E70FA"/>
  </w:style>
  <w:style w:type="character" w:styleId="Nagwek2Znak" w:customStyle="1">
    <w:name w:val="Nagłówek 2 Znak"/>
    <w:basedOn w:val="Domylnaczcionkaakapitu"/>
    <w:link w:val="Nagwek2"/>
    <w:uiPriority w:val="9"/>
    <w:rsid w:val="00F36B71"/>
    <w:rPr>
      <w:rFonts w:asciiTheme="majorHAnsi" w:cstheme="majorBidi" w:eastAsiaTheme="majorEastAsia" w:hAnsiTheme="majorHAnsi"/>
      <w:b w:val="1"/>
      <w:bCs w:val="1"/>
      <w:color w:val="4f81bd" w:themeColor="accent1"/>
      <w:sz w:val="26"/>
      <w:szCs w:val="26"/>
    </w:rPr>
  </w:style>
  <w:style w:type="paragraph" w:styleId="Tytu">
    <w:name w:val="Title"/>
    <w:basedOn w:val="Normalny"/>
    <w:next w:val="Normalny"/>
    <w:link w:val="TytuZnak"/>
    <w:uiPriority w:val="10"/>
    <w:qFormat w:val="1"/>
    <w:rsid w:val="00F36B71"/>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ytuZnak" w:customStyle="1">
    <w:name w:val="Tytuł Znak"/>
    <w:basedOn w:val="Domylnaczcionkaakapitu"/>
    <w:link w:val="Tytu"/>
    <w:uiPriority w:val="10"/>
    <w:rsid w:val="00F36B71"/>
    <w:rPr>
      <w:rFonts w:asciiTheme="majorHAnsi" w:cstheme="majorBidi" w:eastAsiaTheme="majorEastAsia" w:hAnsiTheme="majorHAnsi"/>
      <w:color w:val="17365d" w:themeColor="text2" w:themeShade="0000BF"/>
      <w:spacing w:val="5"/>
      <w:kern w:val="28"/>
      <w:sz w:val="52"/>
      <w:szCs w:val="52"/>
    </w:rPr>
  </w:style>
  <w:style w:type="paragraph" w:styleId="Akapitzlist">
    <w:name w:val="List Paragraph"/>
    <w:basedOn w:val="Normalny"/>
    <w:uiPriority w:val="34"/>
    <w:qFormat w:val="1"/>
    <w:rsid w:val="00327366"/>
    <w:pPr>
      <w:ind w:left="720"/>
      <w:contextualSpacing w:val="1"/>
    </w:pPr>
  </w:style>
  <w:style w:type="character" w:styleId="Wyrnienieintensywne">
    <w:name w:val="Intense Emphasis"/>
    <w:basedOn w:val="Domylnaczcionkaakapitu"/>
    <w:uiPriority w:val="21"/>
    <w:qFormat w:val="1"/>
    <w:rsid w:val="00067A14"/>
    <w:rPr>
      <w:b w:val="1"/>
      <w:bCs w:val="1"/>
      <w:i w:val="1"/>
      <w:iCs w:val="1"/>
      <w:color w:val="4f81bd" w:themeColor="accent1"/>
    </w:rPr>
  </w:style>
  <w:style w:type="table" w:styleId="Tabela-Siatka">
    <w:name w:val="Table Grid"/>
    <w:basedOn w:val="Standardowy"/>
    <w:uiPriority w:val="59"/>
    <w:rsid w:val="00AE2C2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Jasnecieniowanie">
    <w:name w:val="Light Shading"/>
    <w:basedOn w:val="Standardowy"/>
    <w:uiPriority w:val="60"/>
    <w:rsid w:val="00AE2C2E"/>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bCs w:val="1"/>
      </w:rPr>
    </w:tblStylePr>
    <w:tblStylePr w:type="firstRow">
      <w:pPr>
        <w:spacing w:after="0" w:before="0" w:line="240" w:lineRule="auto"/>
      </w:pPr>
      <w:rPr>
        <w:b w:val="1"/>
        <w:bCs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bCs w:val="1"/>
      </w:rPr>
    </w:tblStylePr>
    <w:tblStylePr w:type="lastRow">
      <w:pPr>
        <w:spacing w:after="0" w:before="0" w:line="240" w:lineRule="auto"/>
      </w:pPr>
      <w:rPr>
        <w:b w:val="1"/>
        <w:bCs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8.png"/><Relationship Id="rId3" Type="http://schemas.openxmlformats.org/officeDocument/2006/relationships/image" Target="media/image9.jpg"/><Relationship Id="rId4" Type="http://schemas.openxmlformats.org/officeDocument/2006/relationships/image" Target="media/image7.png"/><Relationship Id="rId5"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g5YE8cO8lqv7Ps2Xjjcf/Ge1A==">CgMxLjA4AHIhMWQ0czVxX3VhZHF3Nk56bWV3SzBZTGQ5RE1USXA2bFR2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2024-04-18T15:40:00Z</dcterms:created>
  <dc:creator>Adam Miotk</dc:creator>
</cp:coreProperties>
</file>